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3EB" w:rsidRDefault="00E52861" w:rsidP="00E52861">
      <w:pPr>
        <w:pStyle w:val="1"/>
        <w:spacing w:before="0" w:beforeAutospacing="0" w:afterLines="100" w:afterAutospacing="0" w:line="560" w:lineRule="exact"/>
        <w:jc w:val="center"/>
        <w:rPr>
          <w:rFonts w:ascii="方正小标宋简体" w:eastAsia="方正小标宋简体" w:hAnsi="方正小标宋简体" w:cs="方正小标宋简体"/>
          <w:b w:val="0"/>
          <w:bCs w:val="0"/>
          <w:sz w:val="44"/>
          <w:szCs w:val="44"/>
        </w:rPr>
      </w:pPr>
      <w:bookmarkStart w:id="0" w:name="_Toc2510"/>
      <w:bookmarkStart w:id="1" w:name="_Toc18183"/>
      <w:r>
        <w:rPr>
          <w:rFonts w:ascii="方正小标宋简体" w:eastAsia="方正小标宋简体" w:hAnsi="方正小标宋简体" w:cs="方正小标宋简体" w:hint="eastAsia"/>
          <w:b w:val="0"/>
          <w:bCs w:val="0"/>
          <w:sz w:val="44"/>
          <w:szCs w:val="44"/>
        </w:rPr>
        <w:t>中山大学南方学院学生奖励管理规定</w:t>
      </w:r>
      <w:bookmarkEnd w:id="0"/>
      <w:bookmarkEnd w:id="1"/>
    </w:p>
    <w:p w:rsidR="009553EB" w:rsidRDefault="00E52861">
      <w:pPr>
        <w:jc w:val="center"/>
        <w:rPr>
          <w:rFonts w:eastAsia="方正小标宋简体"/>
        </w:rPr>
      </w:pPr>
      <w:r>
        <w:rPr>
          <w:rFonts w:ascii="方正小标宋简体" w:eastAsia="方正小标宋简体" w:hAnsi="方正小标宋简体" w:cs="方正小标宋简体" w:hint="eastAsia"/>
          <w:sz w:val="44"/>
          <w:szCs w:val="44"/>
        </w:rPr>
        <w:t>（</w:t>
      </w:r>
      <w:r>
        <w:rPr>
          <w:rFonts w:ascii="方正小标宋简体" w:eastAsia="方正小标宋简体" w:hAnsi="方正小标宋简体" w:cs="方正小标宋简体" w:hint="eastAsia"/>
          <w:sz w:val="44"/>
          <w:szCs w:val="44"/>
        </w:rPr>
        <w:t>2019</w:t>
      </w:r>
      <w:r>
        <w:rPr>
          <w:rFonts w:ascii="方正小标宋简体" w:eastAsia="方正小标宋简体" w:hAnsi="方正小标宋简体" w:cs="方正小标宋简体" w:hint="eastAsia"/>
          <w:sz w:val="44"/>
          <w:szCs w:val="44"/>
        </w:rPr>
        <w:t>年修订）</w:t>
      </w:r>
    </w:p>
    <w:p w:rsidR="009553EB" w:rsidRDefault="00E52861" w:rsidP="00E52861">
      <w:pPr>
        <w:spacing w:beforeLines="100" w:afterLines="100" w:line="560" w:lineRule="exact"/>
        <w:jc w:val="center"/>
        <w:rPr>
          <w:rFonts w:ascii="仿宋_GB2312" w:eastAsia="仿宋_GB2312" w:hAnsi="仿宋_GB2312" w:cs="仿宋_GB2312"/>
          <w:b/>
          <w:bCs/>
          <w:sz w:val="32"/>
          <w:szCs w:val="32"/>
        </w:rPr>
      </w:pPr>
      <w:bookmarkStart w:id="2" w:name="_Toc9763"/>
      <w:r>
        <w:rPr>
          <w:rFonts w:ascii="黑体" w:eastAsia="黑体" w:hAnsi="黑体" w:cs="黑体" w:hint="eastAsia"/>
          <w:sz w:val="32"/>
          <w:szCs w:val="32"/>
        </w:rPr>
        <w:t>第一章</w:t>
      </w:r>
      <w:bookmarkEnd w:id="2"/>
      <w:r>
        <w:rPr>
          <w:rFonts w:ascii="黑体" w:eastAsia="黑体" w:hAnsi="黑体" w:cs="黑体" w:hint="eastAsia"/>
          <w:sz w:val="32"/>
          <w:szCs w:val="32"/>
        </w:rPr>
        <w:t>总则</w:t>
      </w:r>
    </w:p>
    <w:p w:rsidR="009553EB" w:rsidRDefault="00E52861">
      <w:pPr>
        <w:spacing w:line="560" w:lineRule="exact"/>
        <w:ind w:firstLineChars="200" w:firstLine="643"/>
        <w:rPr>
          <w:rFonts w:ascii="仿宋_GB2312" w:eastAsia="仿宋_GB2312" w:hAnsi="仿宋_GB2312" w:cs="仿宋_GB2312"/>
          <w:sz w:val="32"/>
          <w:szCs w:val="32"/>
        </w:rPr>
      </w:pPr>
      <w:r>
        <w:rPr>
          <w:rFonts w:ascii="楷体" w:eastAsia="楷体" w:hAnsi="楷体" w:cs="楷体" w:hint="eastAsia"/>
          <w:b/>
          <w:bCs/>
          <w:sz w:val="32"/>
          <w:szCs w:val="32"/>
        </w:rPr>
        <w:t>第一条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根据《普通高等学校学生管理规定》、《高等学校学生行为准则》、《中山大学南方学院学生管理规定》等相关规定，结合我校实际，制定本规定。</w:t>
      </w:r>
    </w:p>
    <w:p w:rsidR="009553EB" w:rsidRDefault="00E52861">
      <w:pPr>
        <w:spacing w:line="560" w:lineRule="exact"/>
        <w:ind w:firstLineChars="200" w:firstLine="643"/>
        <w:rPr>
          <w:rFonts w:ascii="仿宋_GB2312" w:eastAsia="仿宋_GB2312" w:hAnsi="仿宋_GB2312" w:cs="仿宋_GB2312"/>
          <w:sz w:val="32"/>
          <w:szCs w:val="32"/>
        </w:rPr>
      </w:pPr>
      <w:r>
        <w:rPr>
          <w:rFonts w:ascii="楷体" w:eastAsia="楷体" w:hAnsi="楷体" w:cs="楷体" w:hint="eastAsia"/>
          <w:b/>
          <w:bCs/>
          <w:sz w:val="32"/>
          <w:szCs w:val="32"/>
        </w:rPr>
        <w:t>第二条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本规定的适用对象为我校普通全日制在校学生。</w:t>
      </w:r>
    </w:p>
    <w:p w:rsidR="009553EB" w:rsidRDefault="00E52861">
      <w:pPr>
        <w:spacing w:line="560" w:lineRule="exact"/>
        <w:ind w:firstLineChars="200" w:firstLine="643"/>
        <w:rPr>
          <w:rFonts w:ascii="仿宋_GB2312" w:eastAsia="仿宋_GB2312" w:hAnsi="仿宋_GB2312" w:cs="仿宋_GB2312"/>
          <w:sz w:val="32"/>
          <w:szCs w:val="32"/>
        </w:rPr>
      </w:pPr>
      <w:r>
        <w:rPr>
          <w:rFonts w:ascii="楷体" w:eastAsia="楷体" w:hAnsi="楷体" w:cs="楷体" w:hint="eastAsia"/>
          <w:b/>
          <w:bCs/>
          <w:sz w:val="32"/>
          <w:szCs w:val="32"/>
        </w:rPr>
        <w:t>第三条</w:t>
      </w:r>
      <w:r>
        <w:rPr>
          <w:rFonts w:ascii="楷体" w:eastAsia="楷体" w:hAnsi="楷体" w:cs="楷体" w:hint="eastAsia"/>
          <w:b/>
          <w:bCs/>
          <w:sz w:val="32"/>
          <w:szCs w:val="32"/>
        </w:rPr>
        <w:t xml:space="preserve"> </w:t>
      </w:r>
      <w:r>
        <w:rPr>
          <w:rFonts w:ascii="仿宋_GB2312" w:eastAsia="仿宋_GB2312" w:hAnsi="仿宋_GB2312" w:cs="仿宋_GB2312" w:hint="eastAsia"/>
          <w:sz w:val="32"/>
          <w:szCs w:val="32"/>
        </w:rPr>
        <w:t>学校对学生的奖励坚持精神奖励和物质奖励相结合，以精神奖励为主的原则。</w:t>
      </w:r>
    </w:p>
    <w:p w:rsidR="009553EB" w:rsidRDefault="00E52861">
      <w:pPr>
        <w:spacing w:line="560" w:lineRule="exact"/>
        <w:ind w:firstLineChars="200" w:firstLine="643"/>
        <w:rPr>
          <w:rFonts w:ascii="仿宋_GB2312" w:eastAsia="仿宋_GB2312" w:hAnsi="仿宋_GB2312" w:cs="仿宋_GB2312"/>
          <w:sz w:val="32"/>
          <w:szCs w:val="32"/>
        </w:rPr>
      </w:pPr>
      <w:r>
        <w:rPr>
          <w:rFonts w:ascii="楷体" w:eastAsia="楷体" w:hAnsi="楷体" w:cs="楷体" w:hint="eastAsia"/>
          <w:b/>
          <w:bCs/>
          <w:sz w:val="32"/>
          <w:szCs w:val="32"/>
        </w:rPr>
        <w:t>第四条</w:t>
      </w:r>
      <w:r>
        <w:rPr>
          <w:rFonts w:ascii="楷体" w:eastAsia="楷体" w:hAnsi="楷体" w:cs="楷体" w:hint="eastAsia"/>
          <w:b/>
          <w:bCs/>
          <w:sz w:val="32"/>
          <w:szCs w:val="32"/>
        </w:rPr>
        <w:t xml:space="preserve"> </w:t>
      </w:r>
      <w:r>
        <w:rPr>
          <w:rFonts w:ascii="仿宋_GB2312" w:eastAsia="仿宋_GB2312" w:hAnsi="仿宋_GB2312" w:cs="仿宋_GB2312" w:hint="eastAsia"/>
          <w:bCs/>
          <w:sz w:val="32"/>
          <w:szCs w:val="32"/>
        </w:rPr>
        <w:t>学校</w:t>
      </w:r>
      <w:r>
        <w:rPr>
          <w:rFonts w:ascii="仿宋_GB2312" w:eastAsia="仿宋_GB2312" w:hAnsi="仿宋_GB2312" w:cs="仿宋_GB2312" w:hint="eastAsia"/>
          <w:sz w:val="32"/>
          <w:szCs w:val="32"/>
        </w:rPr>
        <w:t>各项奖励的评选坚持公开、公平、公正和实事求是的原则，严格按照本规定实施。</w:t>
      </w:r>
    </w:p>
    <w:p w:rsidR="009553EB" w:rsidRDefault="00E52861" w:rsidP="00E52861">
      <w:pPr>
        <w:spacing w:beforeLines="100" w:afterLines="100" w:line="560" w:lineRule="exact"/>
        <w:jc w:val="center"/>
        <w:rPr>
          <w:rFonts w:ascii="仿宋_GB2312" w:eastAsia="仿宋_GB2312" w:hAnsi="仿宋_GB2312" w:cs="仿宋_GB2312"/>
          <w:b/>
          <w:bCs/>
          <w:sz w:val="32"/>
          <w:szCs w:val="32"/>
        </w:rPr>
      </w:pPr>
      <w:bookmarkStart w:id="3" w:name="_Toc1203"/>
      <w:r>
        <w:rPr>
          <w:rFonts w:ascii="黑体" w:eastAsia="黑体" w:hAnsi="黑体" w:cs="黑体" w:hint="eastAsia"/>
          <w:sz w:val="32"/>
          <w:szCs w:val="32"/>
        </w:rPr>
        <w:t>第二章</w:t>
      </w:r>
      <w:r>
        <w:rPr>
          <w:rFonts w:ascii="黑体" w:eastAsia="黑体" w:hAnsi="黑体" w:cs="黑体" w:hint="eastAsia"/>
          <w:sz w:val="32"/>
          <w:szCs w:val="32"/>
        </w:rPr>
        <w:t xml:space="preserve">  </w:t>
      </w:r>
      <w:r>
        <w:rPr>
          <w:rFonts w:ascii="黑体" w:eastAsia="黑体" w:hAnsi="黑体" w:cs="黑体" w:hint="eastAsia"/>
          <w:sz w:val="32"/>
          <w:szCs w:val="32"/>
        </w:rPr>
        <w:t>评奖机构</w:t>
      </w:r>
      <w:bookmarkEnd w:id="3"/>
    </w:p>
    <w:p w:rsidR="009553EB" w:rsidRDefault="00E52861">
      <w:pPr>
        <w:spacing w:line="560" w:lineRule="exact"/>
        <w:ind w:firstLineChars="200" w:firstLine="643"/>
        <w:rPr>
          <w:rFonts w:ascii="仿宋_GB2312" w:eastAsia="仿宋_GB2312" w:hAnsi="仿宋_GB2312" w:cs="仿宋_GB2312"/>
          <w:sz w:val="32"/>
          <w:szCs w:val="32"/>
        </w:rPr>
      </w:pPr>
      <w:r>
        <w:rPr>
          <w:rFonts w:ascii="楷体" w:eastAsia="楷体" w:hAnsi="楷体" w:cs="楷体" w:hint="eastAsia"/>
          <w:b/>
          <w:bCs/>
          <w:sz w:val="32"/>
          <w:szCs w:val="32"/>
        </w:rPr>
        <w:t>第五条</w:t>
      </w:r>
      <w:r>
        <w:rPr>
          <w:rFonts w:ascii="楷体" w:eastAsia="楷体" w:hAnsi="楷体" w:cs="楷体" w:hint="eastAsia"/>
          <w:b/>
          <w:bCs/>
          <w:sz w:val="32"/>
          <w:szCs w:val="32"/>
        </w:rPr>
        <w:t xml:space="preserve"> </w:t>
      </w:r>
      <w:r>
        <w:rPr>
          <w:rFonts w:ascii="仿宋_GB2312" w:eastAsia="仿宋_GB2312" w:hAnsi="仿宋_GB2312" w:cs="仿宋_GB2312" w:hint="eastAsia"/>
          <w:sz w:val="32"/>
          <w:szCs w:val="32"/>
        </w:rPr>
        <w:t>学校成立学生奖励评定工作领导小组，成员由相关校领导、学生工作部人员、教务与科研部人员、各院系人员等构成。</w:t>
      </w:r>
    </w:p>
    <w:p w:rsidR="009553EB" w:rsidRDefault="00E5286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学生奖励评定工作领导小组负责本规定的全校各种奖励项目的组织评定、审查，负责对各院系评奖工作进行指导、监督和协调。</w:t>
      </w:r>
    </w:p>
    <w:p w:rsidR="009553EB" w:rsidRPr="00E52861" w:rsidRDefault="00E52861" w:rsidP="00E52861">
      <w:pPr>
        <w:spacing w:beforeLines="100" w:afterLines="100" w:line="560" w:lineRule="exact"/>
        <w:ind w:firstLineChars="200" w:firstLine="643"/>
        <w:rPr>
          <w:rFonts w:ascii="仿宋_GB2312" w:eastAsia="仿宋_GB2312" w:hAnsi="仿宋_GB2312" w:cs="仿宋_GB2312"/>
          <w:b/>
          <w:bCs/>
          <w:color w:val="FF0000"/>
          <w:sz w:val="32"/>
          <w:szCs w:val="32"/>
        </w:rPr>
      </w:pPr>
      <w:r w:rsidRPr="00E52861">
        <w:rPr>
          <w:rFonts w:ascii="楷体" w:eastAsia="楷体" w:hAnsi="楷体" w:cs="楷体" w:hint="eastAsia"/>
          <w:b/>
          <w:bCs/>
          <w:color w:val="FF0000"/>
          <w:sz w:val="32"/>
          <w:szCs w:val="32"/>
        </w:rPr>
        <w:t>第六条</w:t>
      </w:r>
      <w:r w:rsidRPr="00E52861">
        <w:rPr>
          <w:rFonts w:ascii="楷体" w:eastAsia="楷体" w:hAnsi="楷体" w:cs="楷体" w:hint="eastAsia"/>
          <w:b/>
          <w:bCs/>
          <w:color w:val="FF0000"/>
          <w:sz w:val="32"/>
          <w:szCs w:val="32"/>
        </w:rPr>
        <w:t xml:space="preserve"> </w:t>
      </w:r>
      <w:r w:rsidRPr="00E52861">
        <w:rPr>
          <w:rFonts w:ascii="仿宋_GB2312" w:eastAsia="仿宋_GB2312" w:hAnsi="仿宋_GB2312" w:cs="仿宋_GB2312" w:hint="eastAsia"/>
          <w:color w:val="FF0000"/>
          <w:sz w:val="32"/>
          <w:szCs w:val="32"/>
        </w:rPr>
        <w:t>各院系设立学生奖励评定工作小组，负责本院</w:t>
      </w:r>
      <w:r w:rsidRPr="00E52861">
        <w:rPr>
          <w:rFonts w:ascii="仿宋_GB2312" w:eastAsia="仿宋_GB2312" w:hAnsi="仿宋_GB2312" w:cs="仿宋_GB2312" w:hint="eastAsia"/>
          <w:color w:val="FF0000"/>
          <w:sz w:val="32"/>
          <w:szCs w:val="32"/>
        </w:rPr>
        <w:lastRenderedPageBreak/>
        <w:t>系学生奖励工作的组织、领导、监督和协调工作。院系学生奖励工作小组成员应包括各院系负责人、院系办公室人员、院系学生工作办公室人员等。</w:t>
      </w:r>
    </w:p>
    <w:p w:rsidR="009553EB" w:rsidRDefault="00E52861" w:rsidP="00E52861">
      <w:pPr>
        <w:spacing w:beforeLines="100" w:afterLines="100" w:line="560" w:lineRule="exact"/>
        <w:jc w:val="center"/>
        <w:rPr>
          <w:rFonts w:ascii="仿宋_GB2312" w:eastAsia="仿宋_GB2312" w:hAnsi="仿宋_GB2312" w:cs="仿宋_GB2312"/>
          <w:b/>
          <w:bCs/>
          <w:sz w:val="32"/>
          <w:szCs w:val="32"/>
        </w:rPr>
      </w:pPr>
      <w:bookmarkStart w:id="4" w:name="_Toc11656"/>
      <w:r>
        <w:rPr>
          <w:rFonts w:ascii="黑体" w:eastAsia="黑体" w:hAnsi="黑体" w:cs="黑体" w:hint="eastAsia"/>
          <w:sz w:val="32"/>
          <w:szCs w:val="32"/>
        </w:rPr>
        <w:t>第三章</w:t>
      </w:r>
      <w:r>
        <w:rPr>
          <w:rFonts w:ascii="黑体" w:eastAsia="黑体" w:hAnsi="黑体" w:cs="黑体" w:hint="eastAsia"/>
          <w:sz w:val="32"/>
          <w:szCs w:val="32"/>
        </w:rPr>
        <w:t xml:space="preserve">  </w:t>
      </w:r>
      <w:r>
        <w:rPr>
          <w:rFonts w:ascii="黑体" w:eastAsia="黑体" w:hAnsi="黑体" w:cs="黑体" w:hint="eastAsia"/>
          <w:sz w:val="32"/>
          <w:szCs w:val="32"/>
        </w:rPr>
        <w:t>奖励项目和方式</w:t>
      </w:r>
      <w:bookmarkEnd w:id="4"/>
    </w:p>
    <w:p w:rsidR="009553EB" w:rsidRDefault="00E52861">
      <w:pPr>
        <w:spacing w:line="560" w:lineRule="exact"/>
        <w:ind w:firstLineChars="200" w:firstLine="643"/>
        <w:rPr>
          <w:rFonts w:ascii="仿宋_GB2312" w:eastAsia="仿宋_GB2312" w:hAnsi="仿宋_GB2312" w:cs="仿宋_GB2312"/>
          <w:sz w:val="32"/>
          <w:szCs w:val="32"/>
        </w:rPr>
      </w:pPr>
      <w:r>
        <w:rPr>
          <w:rFonts w:ascii="楷体" w:eastAsia="楷体" w:hAnsi="楷体" w:cs="楷体" w:hint="eastAsia"/>
          <w:b/>
          <w:bCs/>
          <w:sz w:val="32"/>
          <w:szCs w:val="32"/>
        </w:rPr>
        <w:t>第七条</w:t>
      </w:r>
      <w:r>
        <w:rPr>
          <w:rFonts w:ascii="楷体" w:eastAsia="楷体" w:hAnsi="楷体" w:cs="楷体" w:hint="eastAsia"/>
          <w:b/>
          <w:bCs/>
          <w:sz w:val="32"/>
          <w:szCs w:val="32"/>
        </w:rPr>
        <w:t xml:space="preserve"> </w:t>
      </w:r>
      <w:r>
        <w:rPr>
          <w:rFonts w:ascii="仿宋_GB2312" w:eastAsia="仿宋_GB2312" w:hAnsi="仿宋_GB2312" w:cs="仿宋_GB2312" w:hint="eastAsia"/>
          <w:sz w:val="32"/>
          <w:szCs w:val="32"/>
        </w:rPr>
        <w:t>学生奖励分为集体奖励和个人奖励。</w:t>
      </w:r>
    </w:p>
    <w:p w:rsidR="009553EB" w:rsidRDefault="00E52861">
      <w:pPr>
        <w:spacing w:line="560" w:lineRule="exact"/>
        <w:ind w:firstLineChars="200" w:firstLine="643"/>
        <w:rPr>
          <w:rFonts w:ascii="仿宋_GB2312" w:eastAsia="仿宋_GB2312" w:hAnsi="仿宋_GB2312" w:cs="仿宋_GB2312"/>
          <w:sz w:val="32"/>
          <w:szCs w:val="32"/>
        </w:rPr>
      </w:pPr>
      <w:r>
        <w:rPr>
          <w:rFonts w:ascii="楷体" w:eastAsia="楷体" w:hAnsi="楷体" w:cs="楷体" w:hint="eastAsia"/>
          <w:b/>
          <w:bCs/>
          <w:sz w:val="32"/>
          <w:szCs w:val="32"/>
        </w:rPr>
        <w:t>第八条</w:t>
      </w:r>
      <w:r>
        <w:rPr>
          <w:rFonts w:ascii="楷体" w:eastAsia="楷体" w:hAnsi="楷体" w:cs="楷体" w:hint="eastAsia"/>
          <w:b/>
          <w:bCs/>
          <w:sz w:val="32"/>
          <w:szCs w:val="32"/>
        </w:rPr>
        <w:t xml:space="preserve"> </w:t>
      </w:r>
      <w:r>
        <w:rPr>
          <w:rFonts w:ascii="仿宋_GB2312" w:eastAsia="仿宋_GB2312" w:hAnsi="仿宋_GB2312" w:cs="仿宋_GB2312" w:hint="eastAsia"/>
          <w:sz w:val="32"/>
          <w:szCs w:val="32"/>
        </w:rPr>
        <w:t>学校设立以下集体奖励：</w:t>
      </w:r>
    </w:p>
    <w:p w:rsidR="009553EB" w:rsidRDefault="00E52861">
      <w:pPr>
        <w:spacing w:line="560" w:lineRule="exact"/>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优良</w:t>
      </w:r>
      <w:r>
        <w:rPr>
          <w:rFonts w:ascii="仿宋_GB2312" w:eastAsia="仿宋_GB2312" w:hAnsi="仿宋_GB2312" w:cs="仿宋_GB2312" w:hint="eastAsia"/>
          <w:sz w:val="32"/>
          <w:szCs w:val="32"/>
        </w:rPr>
        <w:t>学风班奖；</w:t>
      </w:r>
    </w:p>
    <w:p w:rsidR="009553EB" w:rsidRDefault="00E52861">
      <w:pPr>
        <w:spacing w:line="560" w:lineRule="exact"/>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文明宿舍奖。</w:t>
      </w:r>
    </w:p>
    <w:p w:rsidR="009553EB" w:rsidRDefault="00E52861">
      <w:pPr>
        <w:spacing w:line="560" w:lineRule="exact"/>
        <w:ind w:firstLineChars="200" w:firstLine="643"/>
        <w:rPr>
          <w:rFonts w:ascii="仿宋_GB2312" w:eastAsia="仿宋_GB2312" w:hAnsi="仿宋_GB2312" w:cs="仿宋_GB2312"/>
          <w:sz w:val="32"/>
          <w:szCs w:val="32"/>
        </w:rPr>
      </w:pPr>
      <w:r>
        <w:rPr>
          <w:rFonts w:ascii="楷体" w:eastAsia="楷体" w:hAnsi="楷体" w:cs="楷体" w:hint="eastAsia"/>
          <w:b/>
          <w:bCs/>
          <w:sz w:val="32"/>
          <w:szCs w:val="32"/>
        </w:rPr>
        <w:t>第九条</w:t>
      </w:r>
      <w:r>
        <w:rPr>
          <w:rFonts w:ascii="楷体" w:eastAsia="楷体" w:hAnsi="楷体" w:cs="楷体" w:hint="eastAsia"/>
          <w:b/>
          <w:bCs/>
          <w:sz w:val="32"/>
          <w:szCs w:val="32"/>
        </w:rPr>
        <w:t xml:space="preserve"> </w:t>
      </w:r>
      <w:r>
        <w:rPr>
          <w:rFonts w:ascii="仿宋_GB2312" w:eastAsia="仿宋_GB2312" w:hAnsi="仿宋_GB2312" w:cs="仿宋_GB2312" w:hint="eastAsia"/>
          <w:sz w:val="32"/>
          <w:szCs w:val="32"/>
        </w:rPr>
        <w:t>学校设立以下个人奖励：</w:t>
      </w:r>
    </w:p>
    <w:p w:rsidR="009553EB" w:rsidRDefault="00E52861">
      <w:pPr>
        <w:spacing w:line="560" w:lineRule="exact"/>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优秀学生奖学金</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分一、二、三等奖</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p>
    <w:p w:rsidR="009553EB" w:rsidRDefault="00E52861">
      <w:pPr>
        <w:spacing w:line="560" w:lineRule="exact"/>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励志奖学金；</w:t>
      </w:r>
    </w:p>
    <w:p w:rsidR="009553EB" w:rsidRDefault="00E52861">
      <w:pPr>
        <w:spacing w:line="560" w:lineRule="exact"/>
        <w:ind w:firstLineChars="100" w:firstLine="320"/>
        <w:rPr>
          <w:rFonts w:ascii="仿宋_GB2312" w:eastAsia="仿宋_GB2312" w:hAnsi="仿宋_GB2312" w:cs="仿宋_GB2312"/>
          <w:sz w:val="32"/>
          <w:szCs w:val="32"/>
          <w:highlight w:val="yellow"/>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励志榜样奖（分励志榜样奖、励志榜样入围奖）；</w:t>
      </w:r>
    </w:p>
    <w:p w:rsidR="009553EB" w:rsidRDefault="00E52861">
      <w:pPr>
        <w:spacing w:line="560" w:lineRule="exact"/>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优秀毕业生奖。</w:t>
      </w:r>
    </w:p>
    <w:p w:rsidR="009553EB" w:rsidRDefault="00E52861">
      <w:pPr>
        <w:spacing w:line="560" w:lineRule="exact"/>
        <w:ind w:firstLineChars="200" w:firstLine="643"/>
        <w:rPr>
          <w:rFonts w:ascii="仿宋_GB2312" w:eastAsia="仿宋_GB2312" w:hAnsi="仿宋_GB2312" w:cs="仿宋_GB2312"/>
          <w:sz w:val="32"/>
          <w:szCs w:val="32"/>
        </w:rPr>
      </w:pPr>
      <w:r>
        <w:rPr>
          <w:rFonts w:ascii="楷体" w:eastAsia="楷体" w:hAnsi="楷体" w:cs="楷体" w:hint="eastAsia"/>
          <w:b/>
          <w:bCs/>
          <w:sz w:val="32"/>
          <w:szCs w:val="32"/>
        </w:rPr>
        <w:t>第十条</w:t>
      </w:r>
      <w:r>
        <w:rPr>
          <w:rFonts w:ascii="楷体" w:eastAsia="楷体" w:hAnsi="楷体" w:cs="楷体" w:hint="eastAsia"/>
          <w:b/>
          <w:bCs/>
          <w:sz w:val="32"/>
          <w:szCs w:val="32"/>
        </w:rPr>
        <w:t xml:space="preserve"> </w:t>
      </w:r>
      <w:r>
        <w:rPr>
          <w:rFonts w:ascii="仿宋_GB2312" w:eastAsia="仿宋_GB2312" w:hAnsi="仿宋_GB2312" w:cs="仿宋_GB2312" w:hint="eastAsia"/>
          <w:sz w:val="32"/>
          <w:szCs w:val="32"/>
        </w:rPr>
        <w:t>学校对获得上述奖励的集体与个人可采用以下方式予以表彰：</w:t>
      </w:r>
    </w:p>
    <w:p w:rsidR="009553EB" w:rsidRDefault="00E52861">
      <w:pPr>
        <w:spacing w:line="560" w:lineRule="exact"/>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授予荣誉称号；</w:t>
      </w:r>
    </w:p>
    <w:p w:rsidR="009553EB" w:rsidRDefault="00E52861">
      <w:pPr>
        <w:spacing w:line="560" w:lineRule="exact"/>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通报表扬；</w:t>
      </w:r>
    </w:p>
    <w:p w:rsidR="009553EB" w:rsidRDefault="00E52861">
      <w:pPr>
        <w:spacing w:line="560" w:lineRule="exact"/>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寄发喜报；</w:t>
      </w:r>
    </w:p>
    <w:p w:rsidR="009553EB" w:rsidRDefault="00E52861">
      <w:pPr>
        <w:spacing w:line="560" w:lineRule="exact"/>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颁发奖章、奖状、锦旗或证书；</w:t>
      </w:r>
    </w:p>
    <w:p w:rsidR="009553EB" w:rsidRDefault="00E52861">
      <w:pPr>
        <w:spacing w:line="560" w:lineRule="exact"/>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颁发奖金或纪念品；</w:t>
      </w:r>
    </w:p>
    <w:p w:rsidR="009553EB" w:rsidRDefault="00E52861">
      <w:pPr>
        <w:spacing w:line="560" w:lineRule="exact"/>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其他。</w:t>
      </w:r>
    </w:p>
    <w:p w:rsidR="009553EB" w:rsidRDefault="00E52861" w:rsidP="00E52861">
      <w:pPr>
        <w:spacing w:beforeLines="100" w:afterLines="100" w:line="560" w:lineRule="exact"/>
        <w:jc w:val="center"/>
        <w:rPr>
          <w:rFonts w:ascii="仿宋_GB2312" w:eastAsia="仿宋_GB2312" w:hAnsi="仿宋_GB2312" w:cs="仿宋_GB2312"/>
          <w:sz w:val="32"/>
          <w:szCs w:val="32"/>
        </w:rPr>
      </w:pPr>
      <w:bookmarkStart w:id="5" w:name="_Toc2024"/>
      <w:r>
        <w:rPr>
          <w:rFonts w:ascii="黑体" w:eastAsia="黑体" w:hAnsi="黑体" w:cs="黑体" w:hint="eastAsia"/>
          <w:sz w:val="32"/>
          <w:szCs w:val="32"/>
        </w:rPr>
        <w:t>第四章</w:t>
      </w:r>
      <w:r>
        <w:rPr>
          <w:rFonts w:ascii="黑体" w:eastAsia="黑体" w:hAnsi="黑体" w:cs="黑体" w:hint="eastAsia"/>
          <w:sz w:val="32"/>
          <w:szCs w:val="32"/>
        </w:rPr>
        <w:t xml:space="preserve">  </w:t>
      </w:r>
      <w:r>
        <w:rPr>
          <w:rFonts w:ascii="黑体" w:eastAsia="黑体" w:hAnsi="黑体" w:cs="黑体" w:hint="eastAsia"/>
          <w:sz w:val="32"/>
          <w:szCs w:val="32"/>
        </w:rPr>
        <w:t>奖励条件</w:t>
      </w:r>
      <w:bookmarkEnd w:id="5"/>
    </w:p>
    <w:p w:rsidR="009553EB" w:rsidRDefault="00E52861">
      <w:pPr>
        <w:spacing w:line="560" w:lineRule="exact"/>
        <w:ind w:firstLineChars="200" w:firstLine="643"/>
        <w:rPr>
          <w:rFonts w:ascii="仿宋_GB2312" w:eastAsia="仿宋_GB2312" w:hAnsi="仿宋_GB2312" w:cs="仿宋_GB2312"/>
          <w:sz w:val="32"/>
          <w:szCs w:val="32"/>
        </w:rPr>
      </w:pPr>
      <w:r>
        <w:rPr>
          <w:rFonts w:ascii="楷体" w:eastAsia="楷体" w:hAnsi="楷体" w:cs="楷体" w:hint="eastAsia"/>
          <w:b/>
          <w:bCs/>
          <w:sz w:val="32"/>
          <w:szCs w:val="32"/>
        </w:rPr>
        <w:lastRenderedPageBreak/>
        <w:t>第十一条</w:t>
      </w:r>
      <w:r>
        <w:rPr>
          <w:rFonts w:ascii="楷体" w:eastAsia="楷体" w:hAnsi="楷体" w:cs="楷体" w:hint="eastAsia"/>
          <w:b/>
          <w:bCs/>
          <w:sz w:val="32"/>
          <w:szCs w:val="32"/>
        </w:rPr>
        <w:t xml:space="preserve"> </w:t>
      </w:r>
      <w:r>
        <w:rPr>
          <w:rFonts w:ascii="仿宋_GB2312" w:eastAsia="仿宋_GB2312" w:hAnsi="仿宋_GB2312" w:cs="仿宋_GB2312" w:hint="eastAsia"/>
          <w:sz w:val="32"/>
          <w:szCs w:val="32"/>
        </w:rPr>
        <w:t>学校设立优良学风班奖。优良学风班应具备以下条件：</w:t>
      </w:r>
      <w:r>
        <w:rPr>
          <w:rFonts w:ascii="仿宋_GB2312" w:eastAsia="仿宋_GB2312" w:hAnsi="仿宋_GB2312" w:cs="仿宋_GB2312" w:hint="eastAsia"/>
          <w:sz w:val="32"/>
          <w:szCs w:val="32"/>
        </w:rPr>
        <w:t xml:space="preserve"> </w:t>
      </w:r>
    </w:p>
    <w:p w:rsidR="009553EB" w:rsidRDefault="00E5286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班级成员自觉维护宪法确立的根本制度和国家利益，坚持正确的政治方向，维护学校的稳定；</w:t>
      </w:r>
    </w:p>
    <w:p w:rsidR="009553EB" w:rsidRDefault="00E5286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班级成员学习目的明确、态度端正、学习气氛浓厚，学习成绩优良率高；</w:t>
      </w:r>
    </w:p>
    <w:p w:rsidR="009553EB" w:rsidRDefault="00E5286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班级成员遵守法纪，遵守《高等学校学生行为准则》和学校的各项规章制度；</w:t>
      </w:r>
    </w:p>
    <w:p w:rsidR="009553EB" w:rsidRDefault="00E5286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班级积极开展各项健康向上的文体活动，积极组织广大同学参加义务劳动、社会公益活动以及学校组织的各项活动，并起到模范带头作用；</w:t>
      </w:r>
    </w:p>
    <w:p w:rsidR="009553EB" w:rsidRDefault="00E5286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班级成员团队精神好，互相帮助，关系和睦，关心集体利益，注意维护班级形象；</w:t>
      </w:r>
    </w:p>
    <w:p w:rsidR="009553EB" w:rsidRDefault="00E5286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班级成员尊敬老师，师生有良好的互动关系；</w:t>
      </w:r>
    </w:p>
    <w:p w:rsidR="009553EB" w:rsidRDefault="00E5286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七</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班干部以身作则，工作热情高，能团结和带领同学积极开展各项活动；</w:t>
      </w:r>
    </w:p>
    <w:p w:rsidR="009553EB" w:rsidRDefault="00E52861">
      <w:pPr>
        <w:spacing w:line="560" w:lineRule="exact"/>
        <w:ind w:firstLineChars="200" w:firstLine="640"/>
        <w:rPr>
          <w:rFonts w:ascii="仿宋_GB2312" w:eastAsia="仿宋_GB2312" w:hAnsi="仿宋_GB2312" w:cs="仿宋_GB2312"/>
          <w:color w:val="FF0000"/>
          <w:kern w:val="0"/>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八</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班级学生学年度各科成绩平均值不低于</w:t>
      </w:r>
      <w:r>
        <w:rPr>
          <w:rFonts w:ascii="仿宋_GB2312" w:eastAsia="仿宋_GB2312" w:hAnsi="仿宋_GB2312" w:cs="仿宋_GB2312" w:hint="eastAsia"/>
          <w:sz w:val="32"/>
          <w:szCs w:val="32"/>
        </w:rPr>
        <w:t>70</w:t>
      </w:r>
      <w:r>
        <w:rPr>
          <w:rFonts w:ascii="仿宋_GB2312" w:eastAsia="仿宋_GB2312" w:hAnsi="仿宋_GB2312" w:cs="仿宋_GB2312" w:hint="eastAsia"/>
          <w:sz w:val="32"/>
          <w:szCs w:val="32"/>
        </w:rPr>
        <w:t>分，综合测评平均成绩不低于</w:t>
      </w:r>
      <w:r>
        <w:rPr>
          <w:rFonts w:ascii="仿宋_GB2312" w:eastAsia="仿宋_GB2312" w:hAnsi="仿宋_GB2312" w:cs="仿宋_GB2312" w:hint="eastAsia"/>
          <w:sz w:val="32"/>
          <w:szCs w:val="32"/>
        </w:rPr>
        <w:t>70</w:t>
      </w:r>
      <w:r>
        <w:rPr>
          <w:rFonts w:ascii="仿宋_GB2312" w:eastAsia="仿宋_GB2312" w:hAnsi="仿宋_GB2312" w:cs="仿宋_GB2312" w:hint="eastAsia"/>
          <w:sz w:val="32"/>
          <w:szCs w:val="32"/>
        </w:rPr>
        <w:t>分且每位学生各科成绩都及格。</w:t>
      </w:r>
    </w:p>
    <w:p w:rsidR="009553EB" w:rsidRDefault="00E52861">
      <w:pPr>
        <w:spacing w:line="560" w:lineRule="exact"/>
        <w:ind w:firstLineChars="200" w:firstLine="643"/>
        <w:rPr>
          <w:rFonts w:ascii="仿宋_GB2312" w:eastAsia="仿宋_GB2312" w:hAnsi="仿宋_GB2312" w:cs="仿宋_GB2312"/>
          <w:sz w:val="32"/>
          <w:szCs w:val="32"/>
        </w:rPr>
      </w:pPr>
      <w:r>
        <w:rPr>
          <w:rFonts w:ascii="楷体" w:eastAsia="楷体" w:hAnsi="楷体" w:cs="楷体" w:hint="eastAsia"/>
          <w:b/>
          <w:bCs/>
          <w:sz w:val="32"/>
          <w:szCs w:val="32"/>
        </w:rPr>
        <w:t>第十二条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学校设立文明宿舍奖。文明宿舍应该具备以下条件：</w:t>
      </w:r>
    </w:p>
    <w:p w:rsidR="009553EB" w:rsidRDefault="00E5286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宿舍成员自觉维护宪法确立的根本制度和国家利益，坚持正确的政治方向，维护学校的稳定；</w:t>
      </w:r>
    </w:p>
    <w:p w:rsidR="009553EB" w:rsidRDefault="00E5286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制度健全，有宿舍公约，宿舍长认真负责，制度能贯彻落实；</w:t>
      </w:r>
    </w:p>
    <w:p w:rsidR="009553EB" w:rsidRDefault="00E5286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宿舍成员团结友爱，相处和睦，共同进步，并积极参加集体活动；</w:t>
      </w:r>
    </w:p>
    <w:p w:rsidR="009553EB" w:rsidRDefault="00E52861">
      <w:pPr>
        <w:spacing w:line="560"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宿舍学习气氛浓厚，成员成绩优良，获奖比例高；</w:t>
      </w:r>
    </w:p>
    <w:p w:rsidR="009553EB" w:rsidRDefault="00E5286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宿舍成员按时作息，不干扰和影响他人休息和学习；</w:t>
      </w:r>
    </w:p>
    <w:p w:rsidR="009553EB" w:rsidRDefault="00E52861">
      <w:pPr>
        <w:spacing w:line="560"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宿舍成员未受任何纪律处分和通报批评；</w:t>
      </w:r>
    </w:p>
    <w:p w:rsidR="009553EB" w:rsidRDefault="00E5286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七</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宿舍成员爱护公物，妥善保管和使用宿舍的一切设施，宿舍内整齐清洁；</w:t>
      </w:r>
    </w:p>
    <w:p w:rsidR="009553EB" w:rsidRDefault="00E5286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八</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宿舍凝聚力强，有良好的宿舍文化，能经常开展活动。</w:t>
      </w:r>
    </w:p>
    <w:p w:rsidR="009553EB" w:rsidRDefault="00E52861">
      <w:pPr>
        <w:spacing w:line="560" w:lineRule="exact"/>
        <w:ind w:firstLineChars="200" w:firstLine="643"/>
        <w:rPr>
          <w:rFonts w:ascii="仿宋_GB2312" w:eastAsia="仿宋_GB2312" w:hAnsi="仿宋_GB2312" w:cs="仿宋_GB2312"/>
          <w:sz w:val="32"/>
          <w:szCs w:val="32"/>
        </w:rPr>
      </w:pPr>
      <w:r>
        <w:rPr>
          <w:rFonts w:ascii="楷体" w:eastAsia="楷体" w:hAnsi="楷体" w:cs="楷体" w:hint="eastAsia"/>
          <w:b/>
          <w:bCs/>
          <w:sz w:val="32"/>
          <w:szCs w:val="32"/>
        </w:rPr>
        <w:t>第十三条</w:t>
      </w:r>
      <w:r>
        <w:rPr>
          <w:rFonts w:ascii="楷体" w:eastAsia="楷体" w:hAnsi="楷体" w:cs="楷体" w:hint="eastAsia"/>
          <w:b/>
          <w:bCs/>
          <w:sz w:val="32"/>
          <w:szCs w:val="32"/>
        </w:rPr>
        <w:t xml:space="preserve"> </w:t>
      </w:r>
      <w:r>
        <w:rPr>
          <w:rFonts w:ascii="仿宋_GB2312" w:eastAsia="仿宋_GB2312" w:hAnsi="仿宋_GB2312" w:cs="仿宋_GB2312" w:hint="eastAsia"/>
          <w:sz w:val="32"/>
          <w:szCs w:val="32"/>
        </w:rPr>
        <w:t>学校设立优秀学生奖学金。优秀学生应该具备以下条件：</w:t>
      </w:r>
    </w:p>
    <w:p w:rsidR="009553EB" w:rsidRDefault="00E5286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具有坚定正确的政治方向，热爱祖国，拥护中国共产党的领导；</w:t>
      </w:r>
    </w:p>
    <w:p w:rsidR="009553EB" w:rsidRDefault="00E5286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遵纪守法，未受任何纪律处分；</w:t>
      </w:r>
    </w:p>
    <w:p w:rsidR="009553EB" w:rsidRDefault="00E5286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关心集体，团结同学，热心助人；</w:t>
      </w:r>
    </w:p>
    <w:p w:rsidR="009553EB" w:rsidRDefault="00E52861">
      <w:pPr>
        <w:spacing w:line="560"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学习成</w:t>
      </w:r>
      <w:r>
        <w:rPr>
          <w:rFonts w:ascii="仿宋_GB2312" w:eastAsia="仿宋_GB2312" w:hAnsi="仿宋_GB2312" w:cs="仿宋_GB2312" w:hint="eastAsia"/>
          <w:sz w:val="32"/>
          <w:szCs w:val="32"/>
        </w:rPr>
        <w:t>绩优良，必修课和选修课（公共选修课除外）均无不及格记录；</w:t>
      </w:r>
    </w:p>
    <w:p w:rsidR="009553EB" w:rsidRDefault="00E5286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身体健康，坚持体育锻炼，达到《国家学生体质健康标准》；</w:t>
      </w:r>
    </w:p>
    <w:p w:rsidR="009553EB" w:rsidRDefault="00E5286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综合测评总成绩在本年级本专业排名前</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％且绩点在</w:t>
      </w:r>
      <w:r>
        <w:rPr>
          <w:rFonts w:ascii="仿宋_GB2312" w:eastAsia="仿宋_GB2312" w:hAnsi="仿宋_GB2312" w:cs="仿宋_GB2312" w:hint="eastAsia"/>
          <w:sz w:val="32"/>
          <w:szCs w:val="32"/>
        </w:rPr>
        <w:t>3.3</w:t>
      </w:r>
      <w:r>
        <w:rPr>
          <w:rFonts w:ascii="仿宋_GB2312" w:eastAsia="仿宋_GB2312" w:hAnsi="仿宋_GB2312" w:cs="仿宋_GB2312" w:hint="eastAsia"/>
          <w:sz w:val="32"/>
          <w:szCs w:val="32"/>
        </w:rPr>
        <w:t>以上，具备优秀学生一等奖学金评选资格；综合测评总成绩在本年级本专业排名前</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％且绩点在</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以上，具备优秀学生二等奖学金评选资格；综合测评总成绩在本年级本</w:t>
      </w:r>
      <w:r>
        <w:rPr>
          <w:rFonts w:ascii="仿宋_GB2312" w:eastAsia="仿宋_GB2312" w:hAnsi="仿宋_GB2312" w:cs="仿宋_GB2312" w:hint="eastAsia"/>
          <w:sz w:val="32"/>
          <w:szCs w:val="32"/>
        </w:rPr>
        <w:lastRenderedPageBreak/>
        <w:t>专业排名前</w:t>
      </w:r>
      <w:r>
        <w:rPr>
          <w:rFonts w:ascii="仿宋_GB2312" w:eastAsia="仿宋_GB2312" w:hAnsi="仿宋_GB2312" w:cs="仿宋_GB2312" w:hint="eastAsia"/>
          <w:sz w:val="32"/>
          <w:szCs w:val="32"/>
        </w:rPr>
        <w:t>22</w:t>
      </w:r>
      <w:r>
        <w:rPr>
          <w:rFonts w:ascii="仿宋_GB2312" w:eastAsia="仿宋_GB2312" w:hAnsi="仿宋_GB2312" w:cs="仿宋_GB2312" w:hint="eastAsia"/>
          <w:sz w:val="32"/>
          <w:szCs w:val="32"/>
        </w:rPr>
        <w:t>％且绩点在</w:t>
      </w:r>
      <w:r>
        <w:rPr>
          <w:rFonts w:ascii="仿宋_GB2312" w:eastAsia="仿宋_GB2312" w:hAnsi="仿宋_GB2312" w:cs="仿宋_GB2312" w:hint="eastAsia"/>
          <w:sz w:val="32"/>
          <w:szCs w:val="32"/>
        </w:rPr>
        <w:t>2.8</w:t>
      </w:r>
      <w:r>
        <w:rPr>
          <w:rFonts w:ascii="仿宋_GB2312" w:eastAsia="仿宋_GB2312" w:hAnsi="仿宋_GB2312" w:cs="仿宋_GB2312" w:hint="eastAsia"/>
          <w:sz w:val="32"/>
          <w:szCs w:val="32"/>
        </w:rPr>
        <w:t>以上，具备优秀学生三等奖学金评选资格。</w:t>
      </w:r>
    </w:p>
    <w:p w:rsidR="009553EB" w:rsidRDefault="00E52861">
      <w:pPr>
        <w:spacing w:line="560" w:lineRule="exact"/>
        <w:ind w:firstLineChars="200" w:firstLine="643"/>
        <w:rPr>
          <w:rFonts w:ascii="仿宋_GB2312" w:eastAsia="仿宋_GB2312" w:hAnsi="仿宋_GB2312" w:cs="仿宋_GB2312"/>
          <w:sz w:val="32"/>
          <w:szCs w:val="32"/>
        </w:rPr>
      </w:pPr>
      <w:r>
        <w:rPr>
          <w:rFonts w:ascii="楷体" w:eastAsia="楷体" w:hAnsi="楷体" w:cs="楷体" w:hint="eastAsia"/>
          <w:b/>
          <w:bCs/>
          <w:sz w:val="32"/>
          <w:szCs w:val="32"/>
        </w:rPr>
        <w:t>第十四条</w:t>
      </w:r>
      <w:r>
        <w:rPr>
          <w:rFonts w:ascii="楷体" w:eastAsia="楷体" w:hAnsi="楷体" w:cs="楷体" w:hint="eastAsia"/>
          <w:b/>
          <w:bCs/>
          <w:sz w:val="32"/>
          <w:szCs w:val="32"/>
        </w:rPr>
        <w:t xml:space="preserve"> </w:t>
      </w:r>
      <w:r>
        <w:rPr>
          <w:rFonts w:ascii="仿宋_GB2312" w:eastAsia="仿宋_GB2312" w:hAnsi="仿宋_GB2312" w:cs="仿宋_GB2312" w:hint="eastAsia"/>
          <w:sz w:val="32"/>
          <w:szCs w:val="32"/>
        </w:rPr>
        <w:t>学校设立励志奖学金。获奖学生应该具备以下条件：</w:t>
      </w:r>
    </w:p>
    <w:p w:rsidR="009553EB" w:rsidRDefault="00E5286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全日制在校二年级以上（含二年级）学生；</w:t>
      </w:r>
    </w:p>
    <w:p w:rsidR="009553EB" w:rsidRDefault="00E5286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具有坚定正确的政治方向，热爱祖国，拥护中国共产党的领导；</w:t>
      </w:r>
    </w:p>
    <w:p w:rsidR="009553EB" w:rsidRDefault="00E5286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遵纪守法，在校期间未受任何纪律处分；</w:t>
      </w:r>
    </w:p>
    <w:p w:rsidR="009553EB" w:rsidRDefault="00E5286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关心集体，团结同学，热心助人；</w:t>
      </w:r>
    </w:p>
    <w:p w:rsidR="009553EB" w:rsidRDefault="00E5286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家庭经济困难（特殊困难优先），积极上进，品学兼优，必修课和选修课（公共选修课除外）均无不及格记录；</w:t>
      </w:r>
    </w:p>
    <w:p w:rsidR="009553EB" w:rsidRDefault="00E5286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努力实施《国家学生体质健康标准》，成绩达标；</w:t>
      </w:r>
    </w:p>
    <w:p w:rsidR="009553EB" w:rsidRDefault="00E52861">
      <w:pPr>
        <w:spacing w:line="560" w:lineRule="exact"/>
        <w:ind w:firstLineChars="200" w:firstLine="640"/>
        <w:rPr>
          <w:rFonts w:ascii="仿宋_GB2312" w:eastAsia="仿宋_GB2312" w:hAnsi="仿宋_GB2312" w:cs="仿宋_GB2312"/>
          <w:color w:val="FF0000"/>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七</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综合测评总成绩在本年级本专业排名前</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％且绩点在</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以上。</w:t>
      </w:r>
    </w:p>
    <w:p w:rsidR="009553EB" w:rsidRDefault="00E52861">
      <w:pPr>
        <w:spacing w:line="560" w:lineRule="exact"/>
        <w:ind w:firstLineChars="200" w:firstLine="643"/>
        <w:rPr>
          <w:rFonts w:ascii="仿宋_GB2312" w:eastAsia="仿宋_GB2312" w:hAnsi="仿宋_GB2312" w:cs="仿宋_GB2312"/>
          <w:sz w:val="32"/>
          <w:szCs w:val="32"/>
        </w:rPr>
      </w:pPr>
      <w:r>
        <w:rPr>
          <w:rFonts w:ascii="楷体" w:eastAsia="楷体" w:hAnsi="楷体" w:cs="楷体" w:hint="eastAsia"/>
          <w:b/>
          <w:bCs/>
          <w:sz w:val="32"/>
          <w:szCs w:val="32"/>
        </w:rPr>
        <w:t>第十五条</w:t>
      </w:r>
      <w:r>
        <w:rPr>
          <w:rFonts w:ascii="楷体" w:eastAsia="楷体" w:hAnsi="楷体" w:cs="楷体" w:hint="eastAsia"/>
          <w:b/>
          <w:bCs/>
          <w:sz w:val="32"/>
          <w:szCs w:val="32"/>
        </w:rPr>
        <w:t xml:space="preserve"> </w:t>
      </w:r>
      <w:r>
        <w:rPr>
          <w:rFonts w:ascii="仿宋_GB2312" w:eastAsia="仿宋_GB2312" w:hAnsi="仿宋_GB2312" w:cs="仿宋_GB2312" w:hint="eastAsia"/>
          <w:sz w:val="32"/>
          <w:szCs w:val="32"/>
        </w:rPr>
        <w:t>学校设立励志榜样奖</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获奖学生应符合以下条件：</w:t>
      </w:r>
    </w:p>
    <w:p w:rsidR="009553EB" w:rsidRDefault="00E5286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全日制在校二年级以上（含二年级）学生；</w:t>
      </w:r>
    </w:p>
    <w:p w:rsidR="009553EB" w:rsidRDefault="00E5286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热爱祖国，拥护中国共产党的领导，执行党的路线、方针、政策，维护国家利益和尊严；</w:t>
      </w:r>
    </w:p>
    <w:p w:rsidR="009553EB" w:rsidRDefault="00E5286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思想品德端正，积极进取，努力向上；</w:t>
      </w:r>
    </w:p>
    <w:p w:rsidR="009553EB" w:rsidRDefault="00E5286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在社会实践、学术科研、创新创业、自强不息、孝老爱亲等方面表现突出；</w:t>
      </w:r>
    </w:p>
    <w:p w:rsidR="009553EB" w:rsidRDefault="00E5286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已获得往届励志榜样奖项的学生不得再次参评；</w:t>
      </w:r>
    </w:p>
    <w:p w:rsidR="009553EB" w:rsidRDefault="00E5286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根据以上评审条件评选出励志榜样奖和励志榜样入围</w:t>
      </w:r>
      <w:r>
        <w:rPr>
          <w:rFonts w:ascii="仿宋_GB2312" w:eastAsia="仿宋_GB2312" w:hAnsi="仿宋_GB2312" w:cs="仿宋_GB2312" w:hint="eastAsia"/>
          <w:sz w:val="32"/>
          <w:szCs w:val="32"/>
        </w:rPr>
        <w:lastRenderedPageBreak/>
        <w:t>奖。</w:t>
      </w:r>
    </w:p>
    <w:p w:rsidR="009553EB" w:rsidRDefault="00E52861">
      <w:pPr>
        <w:spacing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第十六条</w:t>
      </w:r>
      <w:r>
        <w:rPr>
          <w:rFonts w:ascii="楷体" w:eastAsia="楷体" w:hAnsi="楷体" w:cs="楷体" w:hint="eastAsia"/>
          <w:b/>
          <w:bCs/>
          <w:sz w:val="32"/>
          <w:szCs w:val="32"/>
        </w:rPr>
        <w:t xml:space="preserve"> </w:t>
      </w:r>
      <w:r>
        <w:rPr>
          <w:rFonts w:ascii="仿宋_GB2312" w:eastAsia="仿宋_GB2312" w:hAnsi="仿宋_GB2312" w:cs="仿宋_GB2312" w:hint="eastAsia"/>
          <w:color w:val="000000" w:themeColor="text1"/>
          <w:sz w:val="32"/>
          <w:szCs w:val="32"/>
        </w:rPr>
        <w:t>学校设立优秀毕业生奖</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获奖学生应符合以下条件：</w:t>
      </w:r>
    </w:p>
    <w:p w:rsidR="009553EB" w:rsidRDefault="00E52861">
      <w:pPr>
        <w:spacing w:line="560" w:lineRule="exact"/>
        <w:ind w:firstLineChars="200" w:firstLine="640"/>
        <w:rPr>
          <w:rFonts w:ascii="仿宋_GB2312" w:eastAsia="仿宋_GB2312" w:hAnsi="仿宋_GB2312" w:cs="仿宋_GB2312"/>
          <w:bCs/>
          <w:color w:val="000000" w:themeColor="text1"/>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bCs/>
          <w:color w:val="000000" w:themeColor="text1"/>
          <w:sz w:val="32"/>
          <w:szCs w:val="32"/>
        </w:rPr>
        <w:t>具有坚定正确的政治方向，热爱祖国，拥护中国共产党的领导；</w:t>
      </w:r>
    </w:p>
    <w:p w:rsidR="009553EB" w:rsidRDefault="00E52861">
      <w:pPr>
        <w:spacing w:line="560" w:lineRule="exact"/>
        <w:ind w:firstLineChars="200" w:firstLine="640"/>
        <w:rPr>
          <w:rFonts w:ascii="仿宋_GB2312" w:eastAsia="仿宋_GB2312" w:hAnsi="仿宋_GB2312" w:cs="仿宋_GB2312"/>
          <w:bCs/>
          <w:color w:val="000000" w:themeColor="text1"/>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w:t>
      </w:r>
      <w:r>
        <w:rPr>
          <w:rFonts w:ascii="仿宋_GB2312" w:eastAsia="仿宋_GB2312" w:hAnsi="仿宋_GB2312" w:cs="仿宋_GB2312" w:hint="eastAsia"/>
          <w:bCs/>
          <w:color w:val="000000" w:themeColor="text1"/>
          <w:sz w:val="32"/>
          <w:szCs w:val="32"/>
        </w:rPr>
        <w:t>自觉遵守法纪和学校的规章制度，在校期间未受任何纪律处分；</w:t>
      </w:r>
    </w:p>
    <w:p w:rsidR="009553EB" w:rsidRDefault="00E52861">
      <w:pPr>
        <w:spacing w:line="560" w:lineRule="exact"/>
        <w:ind w:firstLineChars="200" w:firstLine="640"/>
        <w:rPr>
          <w:rFonts w:ascii="仿宋_GB2312" w:eastAsia="仿宋_GB2312" w:hAnsi="仿宋_GB2312" w:cs="仿宋_GB2312"/>
          <w:bCs/>
          <w:color w:val="000000" w:themeColor="text1"/>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w:t>
      </w:r>
      <w:r>
        <w:rPr>
          <w:rFonts w:ascii="仿宋_GB2312" w:eastAsia="仿宋_GB2312" w:hAnsi="仿宋_GB2312" w:cs="仿宋_GB2312" w:hint="eastAsia"/>
          <w:bCs/>
          <w:color w:val="000000" w:themeColor="text1"/>
          <w:sz w:val="32"/>
          <w:szCs w:val="32"/>
        </w:rPr>
        <w:t>身体健康，坚持体育锻炼，达到</w:t>
      </w:r>
      <w:r>
        <w:rPr>
          <w:rFonts w:ascii="仿宋_GB2312" w:eastAsia="仿宋_GB2312" w:hAnsi="仿宋_GB2312" w:cs="仿宋_GB2312" w:hint="eastAsia"/>
          <w:sz w:val="32"/>
          <w:szCs w:val="32"/>
        </w:rPr>
        <w:t>《国家学生体质健康标准》</w:t>
      </w:r>
      <w:r>
        <w:rPr>
          <w:rFonts w:ascii="仿宋_GB2312" w:eastAsia="仿宋_GB2312" w:hAnsi="仿宋_GB2312" w:cs="仿宋_GB2312" w:hint="eastAsia"/>
          <w:bCs/>
          <w:color w:val="000000" w:themeColor="text1"/>
          <w:sz w:val="32"/>
          <w:szCs w:val="32"/>
        </w:rPr>
        <w:t>；</w:t>
      </w:r>
    </w:p>
    <w:p w:rsidR="009553EB" w:rsidRDefault="00E52861">
      <w:pPr>
        <w:spacing w:line="560" w:lineRule="exact"/>
        <w:ind w:firstLineChars="200" w:firstLine="640"/>
        <w:rPr>
          <w:rFonts w:ascii="仿宋_GB2312" w:eastAsia="仿宋_GB2312" w:hAnsi="仿宋_GB2312" w:cs="仿宋_GB2312"/>
          <w:bCs/>
          <w:color w:val="000000" w:themeColor="text1"/>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w:t>
      </w:r>
      <w:r>
        <w:rPr>
          <w:rFonts w:ascii="仿宋_GB2312" w:eastAsia="仿宋_GB2312" w:hAnsi="仿宋_GB2312" w:cs="仿宋_GB2312" w:hint="eastAsia"/>
          <w:bCs/>
          <w:color w:val="000000" w:themeColor="text1"/>
          <w:sz w:val="32"/>
          <w:szCs w:val="32"/>
        </w:rPr>
        <w:t>学习勤奋、刻苦，成绩优秀，两次获得优秀学生奖学金并取得学士学位；</w:t>
      </w:r>
    </w:p>
    <w:p w:rsidR="009553EB" w:rsidRDefault="00E52861">
      <w:pPr>
        <w:spacing w:line="560" w:lineRule="exact"/>
        <w:ind w:firstLineChars="200" w:firstLine="640"/>
        <w:rPr>
          <w:rFonts w:ascii="仿宋_GB2312" w:eastAsia="仿宋_GB2312" w:hAnsi="仿宋_GB2312" w:cs="仿宋_GB2312"/>
          <w:bCs/>
          <w:color w:val="000000" w:themeColor="text1"/>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w:t>
      </w:r>
      <w:r>
        <w:rPr>
          <w:rFonts w:ascii="仿宋_GB2312" w:eastAsia="仿宋_GB2312" w:hAnsi="仿宋_GB2312" w:cs="仿宋_GB2312" w:hint="eastAsia"/>
          <w:bCs/>
          <w:color w:val="000000" w:themeColor="text1"/>
          <w:sz w:val="32"/>
          <w:szCs w:val="32"/>
        </w:rPr>
        <w:t>优秀毕业生在校期间所修课程（公共选修课除外）成绩加权平均分排名在本年级本专业前</w:t>
      </w:r>
      <w:r>
        <w:rPr>
          <w:rFonts w:ascii="仿宋_GB2312" w:eastAsia="仿宋_GB2312" w:hAnsi="仿宋_GB2312" w:cs="仿宋_GB2312" w:hint="eastAsia"/>
          <w:bCs/>
          <w:color w:val="000000" w:themeColor="text1"/>
          <w:sz w:val="32"/>
          <w:szCs w:val="32"/>
        </w:rPr>
        <w:t>10%</w:t>
      </w:r>
      <w:r>
        <w:rPr>
          <w:rFonts w:ascii="仿宋_GB2312" w:eastAsia="仿宋_GB2312" w:hAnsi="仿宋_GB2312" w:cs="仿宋_GB2312" w:hint="eastAsia"/>
          <w:bCs/>
          <w:color w:val="000000" w:themeColor="text1"/>
          <w:sz w:val="32"/>
          <w:szCs w:val="32"/>
        </w:rPr>
        <w:t>，且平均绩点</w:t>
      </w:r>
      <w:r>
        <w:rPr>
          <w:rFonts w:ascii="仿宋_GB2312" w:eastAsia="仿宋_GB2312" w:hAnsi="仿宋_GB2312" w:cs="仿宋_GB2312" w:hint="eastAsia"/>
          <w:bCs/>
          <w:color w:val="000000" w:themeColor="text1"/>
          <w:sz w:val="32"/>
          <w:szCs w:val="32"/>
        </w:rPr>
        <w:t>3.1</w:t>
      </w:r>
      <w:r>
        <w:rPr>
          <w:rFonts w:ascii="仿宋_GB2312" w:eastAsia="仿宋_GB2312" w:hAnsi="仿宋_GB2312" w:cs="仿宋_GB2312" w:hint="eastAsia"/>
          <w:bCs/>
          <w:color w:val="000000" w:themeColor="text1"/>
          <w:sz w:val="32"/>
          <w:szCs w:val="32"/>
        </w:rPr>
        <w:t>以上，在校期间所修课程（公选课除外）无不及格记录；</w:t>
      </w:r>
    </w:p>
    <w:p w:rsidR="009553EB" w:rsidRDefault="00E5286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符合以下条件之一，可优先考虑：</w:t>
      </w:r>
    </w:p>
    <w:p w:rsidR="009553EB" w:rsidRDefault="00E52861">
      <w:pPr>
        <w:spacing w:line="560" w:lineRule="exact"/>
        <w:ind w:firstLineChars="200" w:firstLine="640"/>
        <w:rPr>
          <w:rFonts w:ascii="仿宋_GB2312" w:eastAsia="仿宋_GB2312" w:hAnsi="仿宋_GB2312" w:cs="仿宋_GB2312"/>
          <w:bCs/>
          <w:color w:val="000000" w:themeColor="text1"/>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bCs/>
          <w:color w:val="000000" w:themeColor="text1"/>
          <w:sz w:val="32"/>
          <w:szCs w:val="32"/>
        </w:rPr>
        <w:t>在学校、院系重大活动中表现突出者、毕业论文（设计）成绩优秀；</w:t>
      </w:r>
    </w:p>
    <w:p w:rsidR="009553EB" w:rsidRDefault="00E52861">
      <w:pPr>
        <w:spacing w:line="560" w:lineRule="exact"/>
        <w:ind w:firstLineChars="200" w:firstLine="640"/>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2.</w:t>
      </w:r>
      <w:r>
        <w:rPr>
          <w:rFonts w:ascii="仿宋_GB2312" w:eastAsia="仿宋_GB2312" w:hAnsi="仿宋_GB2312" w:cs="仿宋_GB2312" w:hint="eastAsia"/>
          <w:bCs/>
          <w:color w:val="000000" w:themeColor="text1"/>
          <w:sz w:val="32"/>
          <w:szCs w:val="32"/>
        </w:rPr>
        <w:t>学术研究成绩显著，以第一、二作者发表的论文被</w:t>
      </w:r>
      <w:r>
        <w:rPr>
          <w:rFonts w:ascii="仿宋_GB2312" w:eastAsia="仿宋_GB2312" w:hAnsi="仿宋_GB2312" w:cs="仿宋_GB2312" w:hint="eastAsia"/>
          <w:bCs/>
          <w:color w:val="000000" w:themeColor="text1"/>
          <w:sz w:val="32"/>
          <w:szCs w:val="32"/>
        </w:rPr>
        <w:t>SCI</w:t>
      </w:r>
      <w:r>
        <w:rPr>
          <w:rFonts w:ascii="仿宋_GB2312" w:eastAsia="仿宋_GB2312" w:hAnsi="仿宋_GB2312" w:cs="仿宋_GB2312" w:hint="eastAsia"/>
          <w:bCs/>
          <w:color w:val="000000" w:themeColor="text1"/>
          <w:sz w:val="32"/>
          <w:szCs w:val="32"/>
        </w:rPr>
        <w:t>、</w:t>
      </w:r>
      <w:r>
        <w:rPr>
          <w:rFonts w:ascii="仿宋_GB2312" w:eastAsia="仿宋_GB2312" w:hAnsi="仿宋_GB2312" w:cs="仿宋_GB2312" w:hint="eastAsia"/>
          <w:bCs/>
          <w:color w:val="000000" w:themeColor="text1"/>
          <w:sz w:val="32"/>
          <w:szCs w:val="32"/>
        </w:rPr>
        <w:t>EI</w:t>
      </w:r>
      <w:r>
        <w:rPr>
          <w:rFonts w:ascii="仿宋_GB2312" w:eastAsia="仿宋_GB2312" w:hAnsi="仿宋_GB2312" w:cs="仿宋_GB2312" w:hint="eastAsia"/>
          <w:bCs/>
          <w:color w:val="000000" w:themeColor="text1"/>
          <w:sz w:val="32"/>
          <w:szCs w:val="32"/>
        </w:rPr>
        <w:t>、</w:t>
      </w:r>
      <w:r>
        <w:rPr>
          <w:rFonts w:ascii="仿宋_GB2312" w:eastAsia="仿宋_GB2312" w:hAnsi="仿宋_GB2312" w:cs="仿宋_GB2312" w:hint="eastAsia"/>
          <w:bCs/>
          <w:color w:val="000000" w:themeColor="text1"/>
          <w:sz w:val="32"/>
          <w:szCs w:val="32"/>
        </w:rPr>
        <w:t>ISTP</w:t>
      </w:r>
      <w:r>
        <w:rPr>
          <w:rFonts w:ascii="仿宋_GB2312" w:eastAsia="仿宋_GB2312" w:hAnsi="仿宋_GB2312" w:cs="仿宋_GB2312" w:hint="eastAsia"/>
          <w:bCs/>
          <w:color w:val="000000" w:themeColor="text1"/>
          <w:sz w:val="32"/>
          <w:szCs w:val="32"/>
        </w:rPr>
        <w:t>、</w:t>
      </w:r>
      <w:r>
        <w:rPr>
          <w:rFonts w:ascii="仿宋_GB2312" w:eastAsia="仿宋_GB2312" w:hAnsi="仿宋_GB2312" w:cs="仿宋_GB2312" w:hint="eastAsia"/>
          <w:bCs/>
          <w:color w:val="000000" w:themeColor="text1"/>
          <w:sz w:val="32"/>
          <w:szCs w:val="32"/>
        </w:rPr>
        <w:t>SSCI</w:t>
      </w:r>
      <w:r>
        <w:rPr>
          <w:rFonts w:ascii="仿宋_GB2312" w:eastAsia="仿宋_GB2312" w:hAnsi="仿宋_GB2312" w:cs="仿宋_GB2312" w:hint="eastAsia"/>
          <w:bCs/>
          <w:color w:val="000000" w:themeColor="text1"/>
          <w:sz w:val="32"/>
          <w:szCs w:val="32"/>
        </w:rPr>
        <w:t>全文收录，以第一、二作者出版学术专著（需</w:t>
      </w:r>
      <w:r>
        <w:rPr>
          <w:rFonts w:ascii="仿宋_GB2312" w:eastAsia="仿宋_GB2312" w:hAnsi="仿宋_GB2312" w:cs="仿宋_GB2312" w:hint="eastAsia"/>
          <w:bCs/>
          <w:color w:val="000000" w:themeColor="text1"/>
          <w:sz w:val="32"/>
          <w:szCs w:val="32"/>
        </w:rPr>
        <w:t>提供相关证明材料）；</w:t>
      </w:r>
    </w:p>
    <w:p w:rsidR="009553EB" w:rsidRDefault="00E52861">
      <w:pPr>
        <w:spacing w:line="560" w:lineRule="exact"/>
        <w:ind w:firstLineChars="200" w:firstLine="640"/>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3.</w:t>
      </w:r>
      <w:r>
        <w:rPr>
          <w:rFonts w:ascii="仿宋_GB2312" w:eastAsia="仿宋_GB2312" w:hAnsi="仿宋_GB2312" w:cs="仿宋_GB2312" w:hint="eastAsia"/>
          <w:bCs/>
          <w:color w:val="000000" w:themeColor="text1"/>
          <w:sz w:val="32"/>
          <w:szCs w:val="32"/>
        </w:rPr>
        <w:t>学科竞赛成绩显著，在国际、全国性、省部级专业学科竞赛、课外学术科学竞赛等竞赛中获一等奖（或金奖）及以上奖励，学科竞赛项目以省教育厅当年公布的统筹项目为准，其他项目需提供相关证明材料；</w:t>
      </w:r>
    </w:p>
    <w:p w:rsidR="009553EB" w:rsidRDefault="00E52861">
      <w:pPr>
        <w:spacing w:line="560" w:lineRule="exact"/>
        <w:ind w:firstLineChars="200" w:firstLine="640"/>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lastRenderedPageBreak/>
        <w:t>4.</w:t>
      </w:r>
      <w:r>
        <w:rPr>
          <w:rFonts w:ascii="仿宋_GB2312" w:eastAsia="仿宋_GB2312" w:hAnsi="仿宋_GB2312" w:cs="仿宋_GB2312" w:hint="eastAsia"/>
          <w:bCs/>
          <w:color w:val="000000" w:themeColor="text1"/>
          <w:sz w:val="32"/>
          <w:szCs w:val="32"/>
        </w:rPr>
        <w:t>创新发明成绩明显，科研成果获省、部级以上奖励或获得国家专利（需提供相关证明材料）。</w:t>
      </w:r>
    </w:p>
    <w:p w:rsidR="009553EB" w:rsidRDefault="00E52861" w:rsidP="00E52861">
      <w:pPr>
        <w:spacing w:beforeLines="100" w:afterLines="100" w:line="560" w:lineRule="exact"/>
        <w:jc w:val="center"/>
        <w:rPr>
          <w:rFonts w:ascii="仿宋_GB2312" w:eastAsia="仿宋_GB2312" w:hAnsi="仿宋_GB2312" w:cs="仿宋_GB2312"/>
          <w:b/>
          <w:bCs/>
          <w:sz w:val="32"/>
          <w:szCs w:val="32"/>
        </w:rPr>
      </w:pPr>
      <w:bookmarkStart w:id="6" w:name="_Toc21214"/>
      <w:r>
        <w:rPr>
          <w:rFonts w:ascii="黑体" w:eastAsia="黑体" w:hAnsi="黑体" w:cs="黑体" w:hint="eastAsia"/>
          <w:sz w:val="32"/>
          <w:szCs w:val="32"/>
        </w:rPr>
        <w:t>第五章</w:t>
      </w:r>
      <w:r>
        <w:rPr>
          <w:rFonts w:ascii="黑体" w:eastAsia="黑体" w:hAnsi="黑体" w:cs="黑体" w:hint="eastAsia"/>
          <w:sz w:val="32"/>
          <w:szCs w:val="32"/>
        </w:rPr>
        <w:t xml:space="preserve">  </w:t>
      </w:r>
      <w:r>
        <w:rPr>
          <w:rFonts w:ascii="黑体" w:eastAsia="黑体" w:hAnsi="黑体" w:cs="黑体" w:hint="eastAsia"/>
          <w:sz w:val="32"/>
          <w:szCs w:val="32"/>
        </w:rPr>
        <w:t>奖励办法与名额</w:t>
      </w:r>
      <w:bookmarkEnd w:id="6"/>
    </w:p>
    <w:p w:rsidR="009553EB" w:rsidRDefault="00E52861">
      <w:pPr>
        <w:pStyle w:val="a8"/>
        <w:spacing w:before="0" w:beforeAutospacing="0" w:after="0" w:afterAutospacing="0" w:line="560" w:lineRule="exact"/>
        <w:ind w:firstLineChars="200" w:firstLine="643"/>
        <w:jc w:val="both"/>
        <w:rPr>
          <w:rFonts w:ascii="仿宋_GB2312" w:eastAsia="仿宋_GB2312" w:hAnsi="仿宋_GB2312" w:cs="仿宋_GB2312"/>
          <w:color w:val="000000" w:themeColor="text1"/>
          <w:kern w:val="2"/>
          <w:sz w:val="32"/>
          <w:szCs w:val="32"/>
        </w:rPr>
      </w:pPr>
      <w:r>
        <w:rPr>
          <w:rFonts w:ascii="楷体" w:eastAsia="楷体" w:hAnsi="楷体" w:cs="楷体" w:hint="eastAsia"/>
          <w:b/>
          <w:bCs/>
          <w:kern w:val="2"/>
          <w:sz w:val="32"/>
          <w:szCs w:val="32"/>
        </w:rPr>
        <w:t>第十七条</w:t>
      </w:r>
      <w:r>
        <w:rPr>
          <w:rFonts w:ascii="楷体" w:eastAsia="楷体" w:hAnsi="楷体" w:cs="楷体" w:hint="eastAsia"/>
          <w:b/>
          <w:bCs/>
          <w:kern w:val="2"/>
          <w:sz w:val="32"/>
          <w:szCs w:val="32"/>
        </w:rPr>
        <w:t xml:space="preserve"> </w:t>
      </w:r>
      <w:r>
        <w:rPr>
          <w:rFonts w:ascii="仿宋_GB2312" w:eastAsia="仿宋_GB2312" w:hAnsi="仿宋_GB2312" w:cs="仿宋_GB2312" w:hint="eastAsia"/>
          <w:color w:val="000000" w:themeColor="text1"/>
          <w:kern w:val="2"/>
          <w:sz w:val="32"/>
          <w:szCs w:val="32"/>
        </w:rPr>
        <w:t>获优良学风班的集体由学校颁发奖状和奖金。奖金为人民币</w:t>
      </w:r>
      <w:r>
        <w:rPr>
          <w:rFonts w:ascii="仿宋_GB2312" w:eastAsia="仿宋_GB2312" w:hAnsi="仿宋_GB2312" w:cs="仿宋_GB2312" w:hint="eastAsia"/>
          <w:color w:val="000000" w:themeColor="text1"/>
          <w:kern w:val="2"/>
          <w:sz w:val="32"/>
          <w:szCs w:val="32"/>
        </w:rPr>
        <w:t>500</w:t>
      </w:r>
      <w:r>
        <w:rPr>
          <w:rFonts w:ascii="仿宋_GB2312" w:eastAsia="仿宋_GB2312" w:hAnsi="仿宋_GB2312" w:cs="仿宋_GB2312" w:hint="eastAsia"/>
          <w:color w:val="000000" w:themeColor="text1"/>
          <w:kern w:val="2"/>
          <w:sz w:val="32"/>
          <w:szCs w:val="32"/>
        </w:rPr>
        <w:t>元。各</w:t>
      </w:r>
      <w:r>
        <w:rPr>
          <w:rFonts w:ascii="仿宋_GB2312" w:eastAsia="仿宋_GB2312" w:hAnsi="仿宋_GB2312" w:cs="仿宋_GB2312" w:hint="eastAsia"/>
          <w:sz w:val="32"/>
          <w:szCs w:val="32"/>
        </w:rPr>
        <w:t>院</w:t>
      </w:r>
      <w:r>
        <w:rPr>
          <w:rFonts w:ascii="仿宋_GB2312" w:eastAsia="仿宋_GB2312" w:hAnsi="仿宋_GB2312" w:cs="仿宋_GB2312" w:hint="eastAsia"/>
          <w:color w:val="000000" w:themeColor="text1"/>
          <w:kern w:val="2"/>
          <w:sz w:val="32"/>
          <w:szCs w:val="32"/>
        </w:rPr>
        <w:t>系推荐参加优良学风班评选的名额不超过本</w:t>
      </w:r>
      <w:r>
        <w:rPr>
          <w:rFonts w:ascii="仿宋_GB2312" w:eastAsia="仿宋_GB2312" w:hAnsi="仿宋_GB2312" w:cs="仿宋_GB2312" w:hint="eastAsia"/>
          <w:sz w:val="32"/>
          <w:szCs w:val="32"/>
        </w:rPr>
        <w:t>院</w:t>
      </w:r>
      <w:r>
        <w:rPr>
          <w:rFonts w:ascii="仿宋_GB2312" w:eastAsia="仿宋_GB2312" w:hAnsi="仿宋_GB2312" w:cs="仿宋_GB2312" w:hint="eastAsia"/>
          <w:color w:val="000000" w:themeColor="text1"/>
          <w:kern w:val="2"/>
          <w:sz w:val="32"/>
          <w:szCs w:val="32"/>
        </w:rPr>
        <w:t>系参评班级的</w:t>
      </w:r>
      <w:r>
        <w:rPr>
          <w:rFonts w:ascii="仿宋_GB2312" w:eastAsia="仿宋_GB2312" w:hAnsi="仿宋_GB2312" w:cs="仿宋_GB2312" w:hint="eastAsia"/>
          <w:color w:val="000000" w:themeColor="text1"/>
          <w:kern w:val="2"/>
          <w:sz w:val="32"/>
          <w:szCs w:val="32"/>
        </w:rPr>
        <w:t>20</w:t>
      </w:r>
      <w:r>
        <w:rPr>
          <w:rFonts w:ascii="仿宋_GB2312" w:eastAsia="仿宋_GB2312" w:hAnsi="仿宋_GB2312" w:cs="仿宋_GB2312" w:hint="eastAsia"/>
          <w:color w:val="000000" w:themeColor="text1"/>
          <w:kern w:val="2"/>
          <w:sz w:val="32"/>
          <w:szCs w:val="32"/>
        </w:rPr>
        <w:t>％，不足</w:t>
      </w:r>
      <w:r>
        <w:rPr>
          <w:rFonts w:ascii="仿宋_GB2312" w:eastAsia="仿宋_GB2312" w:hAnsi="仿宋_GB2312" w:cs="仿宋_GB2312" w:hint="eastAsia"/>
          <w:color w:val="000000" w:themeColor="text1"/>
          <w:kern w:val="2"/>
          <w:sz w:val="32"/>
          <w:szCs w:val="32"/>
        </w:rPr>
        <w:t>1</w:t>
      </w:r>
      <w:r>
        <w:rPr>
          <w:rFonts w:ascii="仿宋_GB2312" w:eastAsia="仿宋_GB2312" w:hAnsi="仿宋_GB2312" w:cs="仿宋_GB2312" w:hint="eastAsia"/>
          <w:color w:val="000000" w:themeColor="text1"/>
          <w:kern w:val="2"/>
          <w:sz w:val="32"/>
          <w:szCs w:val="32"/>
        </w:rPr>
        <w:t>个的按</w:t>
      </w:r>
      <w:r>
        <w:rPr>
          <w:rFonts w:ascii="仿宋_GB2312" w:eastAsia="仿宋_GB2312" w:hAnsi="仿宋_GB2312" w:cs="仿宋_GB2312" w:hint="eastAsia"/>
          <w:color w:val="000000" w:themeColor="text1"/>
          <w:kern w:val="2"/>
          <w:sz w:val="32"/>
          <w:szCs w:val="32"/>
        </w:rPr>
        <w:t>1</w:t>
      </w:r>
      <w:r>
        <w:rPr>
          <w:rFonts w:ascii="仿宋_GB2312" w:eastAsia="仿宋_GB2312" w:hAnsi="仿宋_GB2312" w:cs="仿宋_GB2312" w:hint="eastAsia"/>
          <w:color w:val="000000" w:themeColor="text1"/>
          <w:kern w:val="2"/>
          <w:sz w:val="32"/>
          <w:szCs w:val="32"/>
        </w:rPr>
        <w:t>个推荐。</w:t>
      </w:r>
    </w:p>
    <w:p w:rsidR="009553EB" w:rsidRDefault="00E52861">
      <w:pPr>
        <w:pStyle w:val="a8"/>
        <w:spacing w:before="0" w:beforeAutospacing="0" w:after="0" w:afterAutospacing="0" w:line="560" w:lineRule="exact"/>
        <w:ind w:firstLineChars="200" w:firstLine="643"/>
        <w:jc w:val="both"/>
        <w:rPr>
          <w:rFonts w:ascii="仿宋_GB2312" w:eastAsia="仿宋_GB2312" w:hAnsi="仿宋_GB2312" w:cs="仿宋_GB2312"/>
          <w:color w:val="000000" w:themeColor="text1"/>
          <w:kern w:val="2"/>
          <w:sz w:val="32"/>
          <w:szCs w:val="32"/>
        </w:rPr>
      </w:pPr>
      <w:r>
        <w:rPr>
          <w:rFonts w:ascii="楷体" w:eastAsia="楷体" w:hAnsi="楷体" w:cs="楷体" w:hint="eastAsia"/>
          <w:b/>
          <w:bCs/>
          <w:kern w:val="2"/>
          <w:sz w:val="32"/>
          <w:szCs w:val="32"/>
        </w:rPr>
        <w:t>第十八条</w:t>
      </w:r>
      <w:r>
        <w:rPr>
          <w:rFonts w:ascii="仿宋_GB2312" w:eastAsia="仿宋_GB2312" w:hAnsi="仿宋_GB2312" w:cs="仿宋_GB2312" w:hint="eastAsia"/>
          <w:color w:val="000000" w:themeColor="text1"/>
          <w:kern w:val="2"/>
          <w:sz w:val="32"/>
          <w:szCs w:val="32"/>
        </w:rPr>
        <w:t xml:space="preserve"> </w:t>
      </w:r>
      <w:r>
        <w:rPr>
          <w:rFonts w:ascii="仿宋_GB2312" w:eastAsia="仿宋_GB2312" w:hAnsi="仿宋_GB2312" w:cs="仿宋_GB2312" w:hint="eastAsia"/>
          <w:color w:val="000000" w:themeColor="text1"/>
          <w:kern w:val="2"/>
          <w:sz w:val="32"/>
          <w:szCs w:val="32"/>
        </w:rPr>
        <w:t>获文明宿舍的集体由学校颁发奖状，宿舍成员在综合测评上加分。各</w:t>
      </w:r>
      <w:r>
        <w:rPr>
          <w:rFonts w:ascii="仿宋_GB2312" w:eastAsia="仿宋_GB2312" w:hAnsi="仿宋_GB2312" w:cs="仿宋_GB2312" w:hint="eastAsia"/>
          <w:sz w:val="32"/>
          <w:szCs w:val="32"/>
        </w:rPr>
        <w:t>院</w:t>
      </w:r>
      <w:r>
        <w:rPr>
          <w:rFonts w:ascii="仿宋_GB2312" w:eastAsia="仿宋_GB2312" w:hAnsi="仿宋_GB2312" w:cs="仿宋_GB2312" w:hint="eastAsia"/>
          <w:color w:val="000000" w:themeColor="text1"/>
          <w:kern w:val="2"/>
          <w:sz w:val="32"/>
          <w:szCs w:val="32"/>
        </w:rPr>
        <w:t>系推荐参加文明宿舍评选的名额不超过参评宿舍总数的</w:t>
      </w:r>
      <w:r>
        <w:rPr>
          <w:rFonts w:ascii="仿宋_GB2312" w:eastAsia="仿宋_GB2312" w:hAnsi="仿宋_GB2312" w:cs="仿宋_GB2312" w:hint="eastAsia"/>
          <w:color w:val="000000" w:themeColor="text1"/>
          <w:kern w:val="2"/>
          <w:sz w:val="32"/>
          <w:szCs w:val="32"/>
        </w:rPr>
        <w:t>10</w:t>
      </w:r>
      <w:r>
        <w:rPr>
          <w:rFonts w:ascii="仿宋_GB2312" w:eastAsia="仿宋_GB2312" w:hAnsi="仿宋_GB2312" w:cs="仿宋_GB2312" w:hint="eastAsia"/>
          <w:color w:val="000000" w:themeColor="text1"/>
          <w:kern w:val="2"/>
          <w:sz w:val="32"/>
          <w:szCs w:val="32"/>
        </w:rPr>
        <w:t>％。</w:t>
      </w:r>
    </w:p>
    <w:p w:rsidR="009553EB" w:rsidRDefault="00E52861">
      <w:pPr>
        <w:pStyle w:val="a8"/>
        <w:spacing w:before="0" w:beforeAutospacing="0" w:after="0" w:afterAutospacing="0" w:line="560" w:lineRule="exact"/>
        <w:ind w:firstLineChars="200" w:firstLine="643"/>
        <w:jc w:val="both"/>
        <w:rPr>
          <w:rFonts w:ascii="仿宋_GB2312" w:eastAsia="仿宋_GB2312" w:hAnsi="仿宋_GB2312" w:cs="仿宋_GB2312"/>
          <w:color w:val="000000" w:themeColor="text1"/>
          <w:spacing w:val="5"/>
          <w:kern w:val="2"/>
          <w:sz w:val="32"/>
          <w:szCs w:val="32"/>
        </w:rPr>
      </w:pPr>
      <w:r>
        <w:rPr>
          <w:rFonts w:ascii="楷体" w:eastAsia="楷体" w:hAnsi="楷体" w:cs="楷体" w:hint="eastAsia"/>
          <w:b/>
          <w:bCs/>
          <w:kern w:val="2"/>
          <w:sz w:val="32"/>
          <w:szCs w:val="32"/>
        </w:rPr>
        <w:t>第十九条</w:t>
      </w:r>
      <w:r>
        <w:rPr>
          <w:rFonts w:ascii="仿宋_GB2312" w:eastAsia="仿宋_GB2312" w:hAnsi="仿宋_GB2312" w:cs="仿宋_GB2312" w:hint="eastAsia"/>
          <w:color w:val="000000" w:themeColor="text1"/>
          <w:spacing w:val="5"/>
          <w:kern w:val="2"/>
          <w:sz w:val="32"/>
          <w:szCs w:val="32"/>
        </w:rPr>
        <w:t xml:space="preserve"> </w:t>
      </w:r>
      <w:r>
        <w:rPr>
          <w:rFonts w:ascii="仿宋_GB2312" w:eastAsia="仿宋_GB2312" w:hAnsi="仿宋_GB2312" w:cs="仿宋_GB2312" w:hint="eastAsia"/>
          <w:color w:val="000000" w:themeColor="text1"/>
          <w:spacing w:val="5"/>
          <w:kern w:val="2"/>
          <w:sz w:val="32"/>
          <w:szCs w:val="32"/>
        </w:rPr>
        <w:t>获优秀学生奖学金的学生由学校颁发证书和奖</w:t>
      </w:r>
      <w:r>
        <w:rPr>
          <w:rFonts w:ascii="仿宋_GB2312" w:eastAsia="仿宋_GB2312" w:hAnsi="仿宋_GB2312" w:cs="仿宋_GB2312" w:hint="eastAsia"/>
          <w:color w:val="000000" w:themeColor="text1"/>
          <w:spacing w:val="-2"/>
          <w:kern w:val="2"/>
          <w:sz w:val="32"/>
          <w:szCs w:val="32"/>
        </w:rPr>
        <w:t>金。其奖励金额为：一等奖学金每人</w:t>
      </w:r>
      <w:r>
        <w:rPr>
          <w:rFonts w:ascii="仿宋_GB2312" w:eastAsia="仿宋_GB2312" w:hAnsi="仿宋_GB2312" w:cs="仿宋_GB2312" w:hint="eastAsia"/>
          <w:color w:val="000000" w:themeColor="text1"/>
          <w:spacing w:val="-2"/>
          <w:kern w:val="2"/>
          <w:sz w:val="32"/>
          <w:szCs w:val="32"/>
        </w:rPr>
        <w:t>3000</w:t>
      </w:r>
      <w:r>
        <w:rPr>
          <w:rFonts w:ascii="仿宋_GB2312" w:eastAsia="仿宋_GB2312" w:hAnsi="仿宋_GB2312" w:cs="仿宋_GB2312" w:hint="eastAsia"/>
          <w:color w:val="000000" w:themeColor="text1"/>
          <w:spacing w:val="-2"/>
          <w:kern w:val="2"/>
          <w:sz w:val="32"/>
          <w:szCs w:val="32"/>
        </w:rPr>
        <w:t>元人民币；二等奖学金</w:t>
      </w:r>
      <w:r>
        <w:rPr>
          <w:rFonts w:ascii="仿宋_GB2312" w:eastAsia="仿宋_GB2312" w:hAnsi="仿宋_GB2312" w:cs="仿宋_GB2312" w:hint="eastAsia"/>
          <w:color w:val="000000" w:themeColor="text1"/>
          <w:kern w:val="2"/>
          <w:sz w:val="32"/>
          <w:szCs w:val="32"/>
        </w:rPr>
        <w:t>每人</w:t>
      </w:r>
      <w:r>
        <w:rPr>
          <w:rFonts w:ascii="仿宋_GB2312" w:eastAsia="仿宋_GB2312" w:hAnsi="仿宋_GB2312" w:cs="仿宋_GB2312" w:hint="eastAsia"/>
          <w:color w:val="000000" w:themeColor="text1"/>
          <w:kern w:val="2"/>
          <w:sz w:val="32"/>
          <w:szCs w:val="32"/>
        </w:rPr>
        <w:t>2000</w:t>
      </w:r>
      <w:r>
        <w:rPr>
          <w:rFonts w:ascii="仿宋_GB2312" w:eastAsia="仿宋_GB2312" w:hAnsi="仿宋_GB2312" w:cs="仿宋_GB2312" w:hint="eastAsia"/>
          <w:color w:val="000000" w:themeColor="text1"/>
          <w:kern w:val="2"/>
          <w:sz w:val="32"/>
          <w:szCs w:val="32"/>
        </w:rPr>
        <w:t>元人民币；三等奖学金每人</w:t>
      </w:r>
      <w:r>
        <w:rPr>
          <w:rFonts w:ascii="仿宋_GB2312" w:eastAsia="仿宋_GB2312" w:hAnsi="仿宋_GB2312" w:cs="仿宋_GB2312" w:hint="eastAsia"/>
          <w:color w:val="000000" w:themeColor="text1"/>
          <w:kern w:val="2"/>
          <w:sz w:val="32"/>
          <w:szCs w:val="32"/>
        </w:rPr>
        <w:t>500</w:t>
      </w:r>
      <w:r>
        <w:rPr>
          <w:rFonts w:ascii="仿宋_GB2312" w:eastAsia="仿宋_GB2312" w:hAnsi="仿宋_GB2312" w:cs="仿宋_GB2312" w:hint="eastAsia"/>
          <w:color w:val="000000" w:themeColor="text1"/>
          <w:kern w:val="2"/>
          <w:sz w:val="32"/>
          <w:szCs w:val="32"/>
        </w:rPr>
        <w:t>元人民币。</w:t>
      </w:r>
      <w:r>
        <w:rPr>
          <w:rFonts w:ascii="仿宋_GB2312" w:eastAsia="仿宋_GB2312" w:hAnsi="仿宋_GB2312" w:cs="仿宋_GB2312" w:hint="eastAsia"/>
          <w:color w:val="000000" w:themeColor="text1"/>
          <w:kern w:val="2"/>
          <w:sz w:val="32"/>
          <w:szCs w:val="32"/>
        </w:rPr>
        <w:t> </w:t>
      </w:r>
    </w:p>
    <w:p w:rsidR="009553EB" w:rsidRDefault="00E52861">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获一等奖学金的人数不得超过本</w:t>
      </w:r>
      <w:r>
        <w:rPr>
          <w:rFonts w:ascii="仿宋_GB2312" w:eastAsia="仿宋_GB2312" w:hAnsi="仿宋_GB2312" w:cs="仿宋_GB2312" w:hint="eastAsia"/>
          <w:sz w:val="32"/>
          <w:szCs w:val="32"/>
        </w:rPr>
        <w:t>院</w:t>
      </w:r>
      <w:r>
        <w:rPr>
          <w:rFonts w:ascii="仿宋_GB2312" w:eastAsia="仿宋_GB2312" w:hAnsi="仿宋_GB2312" w:cs="仿宋_GB2312" w:hint="eastAsia"/>
          <w:color w:val="000000" w:themeColor="text1"/>
          <w:sz w:val="32"/>
          <w:szCs w:val="32"/>
        </w:rPr>
        <w:t>系参评总人数的</w:t>
      </w:r>
      <w:r>
        <w:rPr>
          <w:rFonts w:ascii="仿宋_GB2312" w:eastAsia="仿宋_GB2312" w:hAnsi="仿宋_GB2312" w:cs="仿宋_GB2312" w:hint="eastAsia"/>
          <w:color w:val="000000" w:themeColor="text1"/>
          <w:sz w:val="32"/>
          <w:szCs w:val="32"/>
        </w:rPr>
        <w:t>2</w:t>
      </w:r>
      <w:r>
        <w:rPr>
          <w:rFonts w:ascii="仿宋_GB2312" w:eastAsia="仿宋_GB2312" w:hAnsi="仿宋_GB2312" w:cs="仿宋_GB2312" w:hint="eastAsia"/>
          <w:color w:val="000000" w:themeColor="text1"/>
          <w:sz w:val="32"/>
          <w:szCs w:val="32"/>
        </w:rPr>
        <w:t>％；获一、二等奖学金的人数不超过本</w:t>
      </w:r>
      <w:r>
        <w:rPr>
          <w:rFonts w:ascii="仿宋_GB2312" w:eastAsia="仿宋_GB2312" w:hAnsi="仿宋_GB2312" w:cs="仿宋_GB2312" w:hint="eastAsia"/>
          <w:sz w:val="32"/>
          <w:szCs w:val="32"/>
        </w:rPr>
        <w:t>院</w:t>
      </w:r>
      <w:r>
        <w:rPr>
          <w:rFonts w:ascii="仿宋_GB2312" w:eastAsia="仿宋_GB2312" w:hAnsi="仿宋_GB2312" w:cs="仿宋_GB2312" w:hint="eastAsia"/>
          <w:color w:val="000000" w:themeColor="text1"/>
          <w:sz w:val="32"/>
          <w:szCs w:val="32"/>
        </w:rPr>
        <w:t>系参评总人数的</w:t>
      </w:r>
      <w:r>
        <w:rPr>
          <w:rFonts w:ascii="仿宋_GB2312" w:eastAsia="仿宋_GB2312" w:hAnsi="仿宋_GB2312" w:cs="仿宋_GB2312" w:hint="eastAsia"/>
          <w:color w:val="000000" w:themeColor="text1"/>
          <w:sz w:val="32"/>
          <w:szCs w:val="32"/>
        </w:rPr>
        <w:t>7</w:t>
      </w:r>
      <w:r>
        <w:rPr>
          <w:rFonts w:ascii="仿宋_GB2312" w:eastAsia="仿宋_GB2312" w:hAnsi="仿宋_GB2312" w:cs="仿宋_GB2312" w:hint="eastAsia"/>
          <w:color w:val="000000" w:themeColor="text1"/>
          <w:sz w:val="32"/>
          <w:szCs w:val="32"/>
        </w:rPr>
        <w:t>％；获优秀学生奖学金的人数不超过本</w:t>
      </w:r>
      <w:r>
        <w:rPr>
          <w:rFonts w:ascii="仿宋_GB2312" w:eastAsia="仿宋_GB2312" w:hAnsi="仿宋_GB2312" w:cs="仿宋_GB2312" w:hint="eastAsia"/>
          <w:sz w:val="32"/>
          <w:szCs w:val="32"/>
        </w:rPr>
        <w:t>院</w:t>
      </w:r>
      <w:r>
        <w:rPr>
          <w:rFonts w:ascii="仿宋_GB2312" w:eastAsia="仿宋_GB2312" w:hAnsi="仿宋_GB2312" w:cs="仿宋_GB2312" w:hint="eastAsia"/>
          <w:color w:val="000000" w:themeColor="text1"/>
          <w:sz w:val="32"/>
          <w:szCs w:val="32"/>
        </w:rPr>
        <w:t>系参评总人数的</w:t>
      </w:r>
      <w:r>
        <w:rPr>
          <w:rFonts w:ascii="仿宋_GB2312" w:eastAsia="仿宋_GB2312" w:hAnsi="仿宋_GB2312" w:cs="仿宋_GB2312" w:hint="eastAsia"/>
          <w:color w:val="000000" w:themeColor="text1"/>
          <w:sz w:val="32"/>
          <w:szCs w:val="32"/>
        </w:rPr>
        <w:t>22</w:t>
      </w:r>
      <w:r>
        <w:rPr>
          <w:rFonts w:ascii="仿宋_GB2312" w:eastAsia="仿宋_GB2312" w:hAnsi="仿宋_GB2312" w:cs="仿宋_GB2312" w:hint="eastAsia"/>
          <w:color w:val="000000" w:themeColor="text1"/>
          <w:sz w:val="32"/>
          <w:szCs w:val="32"/>
        </w:rPr>
        <w:t>％。</w:t>
      </w:r>
    </w:p>
    <w:p w:rsidR="009553EB" w:rsidRDefault="00E52861">
      <w:pPr>
        <w:spacing w:line="560" w:lineRule="exact"/>
        <w:ind w:firstLineChars="200" w:firstLine="643"/>
        <w:rPr>
          <w:rFonts w:ascii="仿宋_GB2312" w:eastAsia="仿宋_GB2312" w:hAnsi="仿宋_GB2312" w:cs="仿宋_GB2312"/>
          <w:bCs/>
          <w:color w:val="000000" w:themeColor="text1"/>
          <w:sz w:val="32"/>
          <w:szCs w:val="32"/>
        </w:rPr>
      </w:pPr>
      <w:r>
        <w:rPr>
          <w:rFonts w:ascii="楷体" w:eastAsia="楷体" w:hAnsi="楷体" w:cs="楷体" w:hint="eastAsia"/>
          <w:b/>
          <w:bCs/>
          <w:sz w:val="32"/>
          <w:szCs w:val="32"/>
        </w:rPr>
        <w:t>第二十条</w:t>
      </w:r>
      <w:r>
        <w:rPr>
          <w:rFonts w:ascii="仿宋_GB2312" w:eastAsia="仿宋_GB2312" w:hAnsi="仿宋_GB2312" w:cs="仿宋_GB2312" w:hint="eastAsia"/>
          <w:bCs/>
          <w:color w:val="000000" w:themeColor="text1"/>
          <w:sz w:val="32"/>
          <w:szCs w:val="32"/>
        </w:rPr>
        <w:t xml:space="preserve"> </w:t>
      </w:r>
      <w:r>
        <w:rPr>
          <w:rFonts w:ascii="仿宋_GB2312" w:eastAsia="仿宋_GB2312" w:hAnsi="仿宋_GB2312" w:cs="仿宋_GB2312" w:hint="eastAsia"/>
          <w:bCs/>
          <w:color w:val="000000" w:themeColor="text1"/>
          <w:sz w:val="32"/>
          <w:szCs w:val="32"/>
        </w:rPr>
        <w:t>获得优秀毕业生奖的学生由学校通报表扬、颁发加盖学校钢印的优秀毕业生证书及纪念品。每届毕业生中，优秀毕业生人数不得超过毕业生总人数的</w:t>
      </w:r>
      <w:r>
        <w:rPr>
          <w:rFonts w:ascii="仿宋_GB2312" w:eastAsia="仿宋_GB2312" w:hAnsi="仿宋_GB2312" w:cs="仿宋_GB2312" w:hint="eastAsia"/>
          <w:bCs/>
          <w:color w:val="000000" w:themeColor="text1"/>
          <w:sz w:val="32"/>
          <w:szCs w:val="32"/>
        </w:rPr>
        <w:t>2%</w:t>
      </w:r>
      <w:r>
        <w:rPr>
          <w:rFonts w:ascii="仿宋_GB2312" w:eastAsia="仿宋_GB2312" w:hAnsi="仿宋_GB2312" w:cs="仿宋_GB2312" w:hint="eastAsia"/>
          <w:bCs/>
          <w:color w:val="000000" w:themeColor="text1"/>
          <w:sz w:val="32"/>
          <w:szCs w:val="32"/>
        </w:rPr>
        <w:t>。</w:t>
      </w:r>
    </w:p>
    <w:p w:rsidR="009553EB" w:rsidRDefault="00E52861">
      <w:pPr>
        <w:pStyle w:val="a8"/>
        <w:spacing w:before="0" w:beforeAutospacing="0" w:after="0" w:afterAutospacing="0" w:line="560" w:lineRule="exact"/>
        <w:ind w:firstLineChars="200" w:firstLine="643"/>
        <w:jc w:val="both"/>
        <w:rPr>
          <w:rFonts w:ascii="仿宋_GB2312" w:eastAsia="仿宋_GB2312" w:hAnsi="仿宋_GB2312" w:cs="仿宋_GB2312"/>
          <w:kern w:val="2"/>
          <w:sz w:val="32"/>
          <w:szCs w:val="32"/>
        </w:rPr>
      </w:pPr>
      <w:r>
        <w:rPr>
          <w:rFonts w:ascii="楷体" w:eastAsia="楷体" w:hAnsi="楷体" w:cs="楷体" w:hint="eastAsia"/>
          <w:b/>
          <w:bCs/>
          <w:kern w:val="2"/>
          <w:sz w:val="32"/>
          <w:szCs w:val="32"/>
        </w:rPr>
        <w:lastRenderedPageBreak/>
        <w:t>第二十一条</w:t>
      </w:r>
      <w:r>
        <w:rPr>
          <w:rFonts w:ascii="楷体" w:eastAsia="楷体" w:hAnsi="楷体" w:cs="楷体" w:hint="eastAsia"/>
          <w:b/>
          <w:bCs/>
          <w:kern w:val="2"/>
          <w:sz w:val="32"/>
          <w:szCs w:val="32"/>
        </w:rPr>
        <w:t xml:space="preserve"> </w:t>
      </w:r>
      <w:r>
        <w:rPr>
          <w:rFonts w:ascii="仿宋_GB2312" w:eastAsia="仿宋_GB2312" w:hAnsi="仿宋_GB2312" w:cs="仿宋_GB2312" w:hint="eastAsia"/>
          <w:spacing w:val="5"/>
          <w:kern w:val="2"/>
          <w:sz w:val="32"/>
          <w:szCs w:val="32"/>
        </w:rPr>
        <w:t>获励志奖学金的学生由学校颁发证书和奖</w:t>
      </w:r>
      <w:r>
        <w:rPr>
          <w:rFonts w:ascii="仿宋_GB2312" w:eastAsia="仿宋_GB2312" w:hAnsi="仿宋_GB2312" w:cs="仿宋_GB2312" w:hint="eastAsia"/>
          <w:spacing w:val="-2"/>
          <w:kern w:val="2"/>
          <w:sz w:val="32"/>
          <w:szCs w:val="32"/>
        </w:rPr>
        <w:t>金。每学年全校评选</w:t>
      </w:r>
      <w:r>
        <w:rPr>
          <w:rFonts w:ascii="仿宋_GB2312" w:eastAsia="仿宋_GB2312" w:hAnsi="仿宋_GB2312" w:cs="仿宋_GB2312" w:hint="eastAsia"/>
          <w:spacing w:val="-2"/>
          <w:kern w:val="2"/>
          <w:sz w:val="32"/>
          <w:szCs w:val="32"/>
        </w:rPr>
        <w:t>20</w:t>
      </w:r>
      <w:r>
        <w:rPr>
          <w:rFonts w:ascii="仿宋_GB2312" w:eastAsia="仿宋_GB2312" w:hAnsi="仿宋_GB2312" w:cs="仿宋_GB2312" w:hint="eastAsia"/>
          <w:spacing w:val="-2"/>
          <w:kern w:val="2"/>
          <w:sz w:val="32"/>
          <w:szCs w:val="32"/>
        </w:rPr>
        <w:t>名学生，其奖励金额为：每人</w:t>
      </w:r>
      <w:r>
        <w:rPr>
          <w:rFonts w:ascii="仿宋_GB2312" w:eastAsia="仿宋_GB2312" w:hAnsi="仿宋_GB2312" w:cs="仿宋_GB2312" w:hint="eastAsia"/>
          <w:spacing w:val="-2"/>
          <w:kern w:val="2"/>
          <w:sz w:val="32"/>
          <w:szCs w:val="32"/>
        </w:rPr>
        <w:t>3000</w:t>
      </w:r>
      <w:r>
        <w:rPr>
          <w:rFonts w:ascii="仿宋_GB2312" w:eastAsia="仿宋_GB2312" w:hAnsi="仿宋_GB2312" w:cs="仿宋_GB2312" w:hint="eastAsia"/>
          <w:spacing w:val="-2"/>
          <w:kern w:val="2"/>
          <w:sz w:val="32"/>
          <w:szCs w:val="32"/>
        </w:rPr>
        <w:t>元人民币</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 </w:t>
      </w:r>
    </w:p>
    <w:p w:rsidR="009553EB" w:rsidRDefault="00E52861">
      <w:pPr>
        <w:spacing w:line="560" w:lineRule="exact"/>
        <w:ind w:firstLineChars="200" w:firstLine="643"/>
        <w:rPr>
          <w:rFonts w:ascii="仿宋_GB2312" w:eastAsia="仿宋_GB2312" w:hAnsi="仿宋_GB2312" w:cs="仿宋_GB2312"/>
          <w:spacing w:val="5"/>
          <w:sz w:val="32"/>
          <w:szCs w:val="32"/>
        </w:rPr>
      </w:pPr>
      <w:r>
        <w:rPr>
          <w:rFonts w:ascii="楷体" w:eastAsia="楷体" w:hAnsi="楷体" w:cs="楷体" w:hint="eastAsia"/>
          <w:b/>
          <w:bCs/>
          <w:sz w:val="32"/>
          <w:szCs w:val="32"/>
        </w:rPr>
        <w:t>第二十二条</w:t>
      </w:r>
      <w:r>
        <w:rPr>
          <w:rFonts w:ascii="楷体" w:eastAsia="楷体" w:hAnsi="楷体" w:cs="楷体" w:hint="eastAsia"/>
          <w:b/>
          <w:bCs/>
          <w:sz w:val="32"/>
          <w:szCs w:val="32"/>
        </w:rPr>
        <w:t xml:space="preserve"> </w:t>
      </w:r>
      <w:r>
        <w:rPr>
          <w:rFonts w:ascii="仿宋_GB2312" w:eastAsia="仿宋_GB2312" w:hAnsi="仿宋_GB2312" w:cs="仿宋_GB2312" w:hint="eastAsia"/>
          <w:spacing w:val="5"/>
          <w:sz w:val="32"/>
          <w:szCs w:val="32"/>
        </w:rPr>
        <w:t>获得年度励志榜样奖的学生由学校通报表扬、颁发加盖学校钢印的励志榜样奖证书和奖金。</w:t>
      </w:r>
    </w:p>
    <w:p w:rsidR="009553EB" w:rsidRDefault="00E52861">
      <w:pPr>
        <w:pStyle w:val="a8"/>
        <w:spacing w:before="0" w:beforeAutospacing="0" w:after="0" w:afterAutospacing="0" w:line="560" w:lineRule="exact"/>
        <w:ind w:firstLineChars="200" w:firstLine="660"/>
        <w:jc w:val="both"/>
        <w:rPr>
          <w:rFonts w:ascii="楷体" w:eastAsia="楷体" w:hAnsi="楷体" w:cs="楷体"/>
          <w:b/>
          <w:bCs/>
          <w:kern w:val="2"/>
          <w:sz w:val="32"/>
          <w:szCs w:val="32"/>
          <w:highlight w:val="yellow"/>
        </w:rPr>
      </w:pPr>
      <w:r>
        <w:rPr>
          <w:rFonts w:ascii="仿宋_GB2312" w:eastAsia="仿宋_GB2312" w:hAnsi="仿宋_GB2312" w:cs="仿宋_GB2312" w:hint="eastAsia"/>
          <w:spacing w:val="5"/>
          <w:kern w:val="2"/>
          <w:sz w:val="32"/>
          <w:szCs w:val="32"/>
        </w:rPr>
        <w:t>其奖励金额为：励志榜样奖获得者每人</w:t>
      </w:r>
      <w:r>
        <w:rPr>
          <w:rFonts w:ascii="仿宋_GB2312" w:eastAsia="仿宋_GB2312" w:hAnsi="仿宋_GB2312" w:cs="仿宋_GB2312" w:hint="eastAsia"/>
          <w:spacing w:val="5"/>
          <w:kern w:val="2"/>
          <w:sz w:val="32"/>
          <w:szCs w:val="32"/>
        </w:rPr>
        <w:t>1800</w:t>
      </w:r>
      <w:r>
        <w:rPr>
          <w:rFonts w:ascii="仿宋_GB2312" w:eastAsia="仿宋_GB2312" w:hAnsi="仿宋_GB2312" w:cs="仿宋_GB2312" w:hint="eastAsia"/>
          <w:spacing w:val="5"/>
          <w:kern w:val="2"/>
          <w:sz w:val="32"/>
          <w:szCs w:val="32"/>
        </w:rPr>
        <w:t>元人民币，励志榜样入围奖获得者每人</w:t>
      </w:r>
      <w:r>
        <w:rPr>
          <w:rFonts w:ascii="仿宋_GB2312" w:eastAsia="仿宋_GB2312" w:hAnsi="仿宋_GB2312" w:cs="仿宋_GB2312" w:hint="eastAsia"/>
          <w:spacing w:val="5"/>
          <w:kern w:val="2"/>
          <w:sz w:val="32"/>
          <w:szCs w:val="32"/>
        </w:rPr>
        <w:t>800</w:t>
      </w:r>
      <w:r>
        <w:rPr>
          <w:rFonts w:ascii="仿宋_GB2312" w:eastAsia="仿宋_GB2312" w:hAnsi="仿宋_GB2312" w:cs="仿宋_GB2312" w:hint="eastAsia"/>
          <w:spacing w:val="5"/>
          <w:kern w:val="2"/>
          <w:sz w:val="32"/>
          <w:szCs w:val="32"/>
        </w:rPr>
        <w:t>元人民币。</w:t>
      </w:r>
    </w:p>
    <w:p w:rsidR="009553EB" w:rsidRDefault="00E52861" w:rsidP="00E52861">
      <w:pPr>
        <w:spacing w:beforeLines="100" w:afterLines="100" w:line="560" w:lineRule="exact"/>
        <w:jc w:val="center"/>
        <w:rPr>
          <w:rFonts w:ascii="仿宋_GB2312" w:eastAsia="仿宋_GB2312" w:hAnsi="仿宋_GB2312" w:cs="仿宋_GB2312"/>
          <w:b/>
          <w:bCs/>
          <w:color w:val="000000" w:themeColor="text1"/>
          <w:sz w:val="32"/>
          <w:szCs w:val="32"/>
        </w:rPr>
      </w:pPr>
      <w:bookmarkStart w:id="7" w:name="_Toc6574"/>
      <w:r>
        <w:rPr>
          <w:rFonts w:ascii="黑体" w:eastAsia="黑体" w:hAnsi="黑体" w:cs="黑体" w:hint="eastAsia"/>
          <w:color w:val="000000" w:themeColor="text1"/>
          <w:sz w:val="32"/>
          <w:szCs w:val="32"/>
        </w:rPr>
        <w:t>第六章</w:t>
      </w:r>
      <w:r>
        <w:rPr>
          <w:rFonts w:ascii="黑体" w:eastAsia="黑体" w:hAnsi="黑体" w:cs="黑体" w:hint="eastAsia"/>
          <w:color w:val="000000" w:themeColor="text1"/>
          <w:sz w:val="32"/>
          <w:szCs w:val="32"/>
        </w:rPr>
        <w:t xml:space="preserve">  </w:t>
      </w:r>
      <w:r>
        <w:rPr>
          <w:rFonts w:ascii="黑体" w:eastAsia="黑体" w:hAnsi="黑体" w:cs="黑体" w:hint="eastAsia"/>
          <w:color w:val="000000" w:themeColor="text1"/>
          <w:sz w:val="32"/>
          <w:szCs w:val="32"/>
        </w:rPr>
        <w:t>评奖程序</w:t>
      </w:r>
      <w:bookmarkEnd w:id="7"/>
    </w:p>
    <w:p w:rsidR="009553EB" w:rsidRDefault="00E52861">
      <w:pPr>
        <w:spacing w:line="560" w:lineRule="exact"/>
        <w:ind w:firstLineChars="200" w:firstLine="643"/>
        <w:rPr>
          <w:rFonts w:ascii="仿宋_GB2312" w:eastAsia="仿宋_GB2312" w:hAnsi="仿宋_GB2312" w:cs="仿宋_GB2312"/>
          <w:color w:val="000000" w:themeColor="text1"/>
          <w:sz w:val="32"/>
          <w:szCs w:val="32"/>
        </w:rPr>
      </w:pPr>
      <w:r>
        <w:rPr>
          <w:rFonts w:ascii="楷体" w:eastAsia="楷体" w:hAnsi="楷体" w:cs="楷体" w:hint="eastAsia"/>
          <w:b/>
          <w:bCs/>
          <w:color w:val="000000" w:themeColor="text1"/>
          <w:sz w:val="32"/>
          <w:szCs w:val="32"/>
        </w:rPr>
        <w:t>第二十三条</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各项奖励的一般评选程序如下：</w:t>
      </w:r>
    </w:p>
    <w:p w:rsidR="009553EB" w:rsidRDefault="00E52861">
      <w:pPr>
        <w:spacing w:line="560" w:lineRule="exact"/>
        <w:ind w:firstLineChars="250" w:firstLine="80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一</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学校发文公布评选办法；</w:t>
      </w:r>
    </w:p>
    <w:p w:rsidR="009553EB" w:rsidRDefault="00E52861">
      <w:pPr>
        <w:spacing w:line="560" w:lineRule="exact"/>
        <w:ind w:firstLineChars="250" w:firstLine="80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二</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各</w:t>
      </w:r>
      <w:r>
        <w:rPr>
          <w:rFonts w:ascii="仿宋_GB2312" w:eastAsia="仿宋_GB2312" w:hAnsi="仿宋_GB2312" w:cs="仿宋_GB2312" w:hint="eastAsia"/>
          <w:sz w:val="32"/>
          <w:szCs w:val="32"/>
        </w:rPr>
        <w:t>院</w:t>
      </w:r>
      <w:r>
        <w:rPr>
          <w:rFonts w:ascii="仿宋_GB2312" w:eastAsia="仿宋_GB2312" w:hAnsi="仿宋_GB2312" w:cs="仿宋_GB2312" w:hint="eastAsia"/>
          <w:color w:val="000000" w:themeColor="text1"/>
          <w:sz w:val="32"/>
          <w:szCs w:val="32"/>
        </w:rPr>
        <w:t>系组织初评；</w:t>
      </w:r>
    </w:p>
    <w:p w:rsidR="009553EB" w:rsidRDefault="00E52861">
      <w:pPr>
        <w:spacing w:line="560" w:lineRule="exact"/>
        <w:ind w:firstLineChars="250" w:firstLine="80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三</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各</w:t>
      </w:r>
      <w:r>
        <w:rPr>
          <w:rFonts w:ascii="仿宋_GB2312" w:eastAsia="仿宋_GB2312" w:hAnsi="仿宋_GB2312" w:cs="仿宋_GB2312" w:hint="eastAsia"/>
          <w:sz w:val="32"/>
          <w:szCs w:val="32"/>
        </w:rPr>
        <w:t>院</w:t>
      </w:r>
      <w:r>
        <w:rPr>
          <w:rFonts w:ascii="仿宋_GB2312" w:eastAsia="仿宋_GB2312" w:hAnsi="仿宋_GB2312" w:cs="仿宋_GB2312" w:hint="eastAsia"/>
          <w:color w:val="000000" w:themeColor="text1"/>
          <w:sz w:val="32"/>
          <w:szCs w:val="32"/>
        </w:rPr>
        <w:t>系公示初评结果；</w:t>
      </w:r>
    </w:p>
    <w:p w:rsidR="009553EB" w:rsidRDefault="00E52861">
      <w:pPr>
        <w:spacing w:line="560" w:lineRule="exact"/>
        <w:ind w:firstLineChars="250" w:firstLine="80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四</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各</w:t>
      </w:r>
      <w:r>
        <w:rPr>
          <w:rFonts w:ascii="仿宋_GB2312" w:eastAsia="仿宋_GB2312" w:hAnsi="仿宋_GB2312" w:cs="仿宋_GB2312" w:hint="eastAsia"/>
          <w:sz w:val="32"/>
          <w:szCs w:val="32"/>
        </w:rPr>
        <w:t>院</w:t>
      </w:r>
      <w:r>
        <w:rPr>
          <w:rFonts w:ascii="仿宋_GB2312" w:eastAsia="仿宋_GB2312" w:hAnsi="仿宋_GB2312" w:cs="仿宋_GB2312" w:hint="eastAsia"/>
          <w:color w:val="000000" w:themeColor="text1"/>
          <w:sz w:val="32"/>
          <w:szCs w:val="32"/>
        </w:rPr>
        <w:t>系上报初评结果；</w:t>
      </w:r>
    </w:p>
    <w:p w:rsidR="009553EB" w:rsidRDefault="00E52861">
      <w:pPr>
        <w:spacing w:line="560" w:lineRule="exact"/>
        <w:ind w:firstLineChars="250" w:firstLine="80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五</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学校奖学金评定工作领导小组评审并公示获奖名单；</w:t>
      </w:r>
    </w:p>
    <w:p w:rsidR="009553EB" w:rsidRDefault="00E52861">
      <w:pPr>
        <w:spacing w:line="560" w:lineRule="exact"/>
        <w:ind w:firstLineChars="250" w:firstLine="80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六</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学校公布最终结果；</w:t>
      </w:r>
    </w:p>
    <w:p w:rsidR="009553EB" w:rsidRDefault="00E52861">
      <w:pPr>
        <w:spacing w:line="560" w:lineRule="exact"/>
        <w:ind w:firstLineChars="250" w:firstLine="80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七</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学校召开表彰会予以表彰。</w:t>
      </w:r>
    </w:p>
    <w:p w:rsidR="009553EB" w:rsidRDefault="00E52861">
      <w:pPr>
        <w:spacing w:line="560" w:lineRule="exact"/>
        <w:ind w:firstLineChars="200" w:firstLine="643"/>
        <w:rPr>
          <w:rFonts w:ascii="仿宋_GB2312" w:eastAsia="仿宋_GB2312" w:hAnsi="仿宋_GB2312" w:cs="仿宋_GB2312"/>
          <w:sz w:val="32"/>
          <w:szCs w:val="32"/>
        </w:rPr>
      </w:pPr>
      <w:r>
        <w:rPr>
          <w:rFonts w:ascii="楷体" w:eastAsia="楷体" w:hAnsi="楷体" w:cs="楷体" w:hint="eastAsia"/>
          <w:b/>
          <w:bCs/>
          <w:color w:val="000000" w:themeColor="text1"/>
          <w:sz w:val="32"/>
          <w:szCs w:val="32"/>
        </w:rPr>
        <w:t>第二十四条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各项奖励每学年评选一次。对参评集体和个人要严格要求，宁缺勿滥：</w:t>
      </w:r>
    </w:p>
    <w:p w:rsidR="009553EB" w:rsidRDefault="00E52861">
      <w:pPr>
        <w:spacing w:line="560" w:lineRule="exact"/>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凡受到学校纪律处分者，处分期内取消评奖资格。</w:t>
      </w:r>
    </w:p>
    <w:p w:rsidR="009553EB" w:rsidRDefault="00E52861">
      <w:pPr>
        <w:spacing w:line="560" w:lineRule="exact"/>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在各项奖项的评选过程中，凡弄虚作假者，一经发现，取消其评奖资格，并不得参加下一年度的评奖。</w:t>
      </w:r>
    </w:p>
    <w:p w:rsidR="009553EB" w:rsidRDefault="00E52861">
      <w:pPr>
        <w:spacing w:line="560" w:lineRule="exact"/>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颁奖后，如发现获奖集体或个人在参评当年有任</w:t>
      </w:r>
      <w:r>
        <w:rPr>
          <w:rFonts w:ascii="仿宋_GB2312" w:eastAsia="仿宋_GB2312" w:hAnsi="仿宋_GB2312" w:cs="仿宋_GB2312" w:hint="eastAsia"/>
          <w:sz w:val="32"/>
          <w:szCs w:val="32"/>
        </w:rPr>
        <w:lastRenderedPageBreak/>
        <w:t>何不符合获奖条件的，由评审单位取消其荣誉称号，收回荣誉证书及奖金，并在全校通报。取消优秀毕业生称号，学校收回荣誉证书，并登报声明。</w:t>
      </w:r>
    </w:p>
    <w:p w:rsidR="009553EB" w:rsidRDefault="00E52861">
      <w:pPr>
        <w:spacing w:line="560" w:lineRule="exact"/>
        <w:ind w:firstLineChars="250" w:firstLine="770"/>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w:t>
      </w:r>
      <w:r>
        <w:rPr>
          <w:rFonts w:ascii="仿宋_GB2312" w:eastAsia="仿宋_GB2312" w:hAnsi="仿宋_GB2312" w:cs="仿宋_GB2312" w:hint="eastAsia"/>
          <w:spacing w:val="-6"/>
          <w:sz w:val="32"/>
          <w:szCs w:val="32"/>
        </w:rPr>
        <w:t>四</w:t>
      </w:r>
      <w:r>
        <w:rPr>
          <w:rFonts w:ascii="仿宋_GB2312" w:eastAsia="仿宋_GB2312" w:hAnsi="仿宋_GB2312" w:cs="仿宋_GB2312" w:hint="eastAsia"/>
          <w:spacing w:val="-6"/>
          <w:sz w:val="32"/>
          <w:szCs w:val="32"/>
        </w:rPr>
        <w:t xml:space="preserve">) </w:t>
      </w:r>
      <w:r>
        <w:rPr>
          <w:rFonts w:ascii="仿宋_GB2312" w:eastAsia="仿宋_GB2312" w:hAnsi="仿宋_GB2312" w:cs="仿宋_GB2312" w:hint="eastAsia"/>
          <w:spacing w:val="-6"/>
          <w:sz w:val="32"/>
          <w:szCs w:val="32"/>
        </w:rPr>
        <w:t>因本条第二、三款取消评奖资格后产生的空缺，不再补报。</w:t>
      </w:r>
    </w:p>
    <w:p w:rsidR="009553EB" w:rsidRDefault="00E52861">
      <w:pPr>
        <w:spacing w:line="560" w:lineRule="exact"/>
        <w:rPr>
          <w:rFonts w:ascii="仿宋_GB2312" w:eastAsia="仿宋_GB2312" w:hAnsi="仿宋_GB2312" w:cs="仿宋_GB2312"/>
          <w:spacing w:val="-6"/>
          <w:sz w:val="32"/>
          <w:szCs w:val="32"/>
        </w:rPr>
      </w:pPr>
      <w:r>
        <w:rPr>
          <w:rFonts w:ascii="楷体" w:eastAsia="楷体" w:hAnsi="楷体" w:cs="楷体" w:hint="eastAsia"/>
          <w:b/>
          <w:bCs/>
          <w:color w:val="000000" w:themeColor="text1"/>
          <w:sz w:val="32"/>
          <w:szCs w:val="32"/>
        </w:rPr>
        <w:t xml:space="preserve">    </w:t>
      </w:r>
      <w:r>
        <w:rPr>
          <w:rFonts w:ascii="楷体" w:eastAsia="楷体" w:hAnsi="楷体" w:cs="楷体" w:hint="eastAsia"/>
          <w:b/>
          <w:bCs/>
          <w:color w:val="000000" w:themeColor="text1"/>
          <w:sz w:val="32"/>
          <w:szCs w:val="32"/>
        </w:rPr>
        <w:t>第二十五条</w:t>
      </w:r>
      <w:r>
        <w:rPr>
          <w:rFonts w:ascii="楷体" w:eastAsia="楷体" w:hAnsi="楷体" w:cs="楷体" w:hint="eastAsia"/>
          <w:b/>
          <w:bCs/>
          <w:color w:val="000000" w:themeColor="text1"/>
          <w:sz w:val="32"/>
          <w:szCs w:val="32"/>
        </w:rPr>
        <w:t xml:space="preserve"> </w:t>
      </w:r>
      <w:r>
        <w:rPr>
          <w:rFonts w:ascii="仿宋_GB2312" w:eastAsia="仿宋_GB2312" w:hAnsi="仿宋_GB2312" w:cs="仿宋_GB2312" w:hint="eastAsia"/>
          <w:spacing w:val="-6"/>
          <w:sz w:val="32"/>
          <w:szCs w:val="32"/>
        </w:rPr>
        <w:t>优秀毕业生奖应于每年五六月份评选完毕并颁奖；其它各类奖励的评选工作一般在每年的九至十月份进行，特殊情况另行研究再定。评选公示时间不少</w:t>
      </w:r>
      <w:r>
        <w:rPr>
          <w:rFonts w:ascii="仿宋_GB2312" w:eastAsia="仿宋_GB2312" w:hAnsi="仿宋_GB2312" w:cs="仿宋_GB2312" w:hint="eastAsia"/>
          <w:spacing w:val="-6"/>
          <w:sz w:val="32"/>
          <w:szCs w:val="32"/>
        </w:rPr>
        <w:t>于</w:t>
      </w:r>
      <w:r>
        <w:rPr>
          <w:rFonts w:ascii="仿宋_GB2312" w:eastAsia="仿宋_GB2312" w:hAnsi="仿宋_GB2312" w:cs="仿宋_GB2312" w:hint="eastAsia"/>
          <w:spacing w:val="-6"/>
          <w:sz w:val="32"/>
          <w:szCs w:val="32"/>
        </w:rPr>
        <w:t>3</w:t>
      </w:r>
      <w:r>
        <w:rPr>
          <w:rFonts w:ascii="仿宋_GB2312" w:eastAsia="仿宋_GB2312" w:hAnsi="仿宋_GB2312" w:cs="仿宋_GB2312" w:hint="eastAsia"/>
          <w:spacing w:val="-6"/>
          <w:sz w:val="32"/>
          <w:szCs w:val="32"/>
        </w:rPr>
        <w:t>天（含</w:t>
      </w:r>
      <w:r>
        <w:rPr>
          <w:rFonts w:ascii="仿宋_GB2312" w:eastAsia="仿宋_GB2312" w:hAnsi="仿宋_GB2312" w:cs="仿宋_GB2312" w:hint="eastAsia"/>
          <w:spacing w:val="-6"/>
          <w:sz w:val="32"/>
          <w:szCs w:val="32"/>
        </w:rPr>
        <w:t>3</w:t>
      </w:r>
      <w:r>
        <w:rPr>
          <w:rFonts w:ascii="仿宋_GB2312" w:eastAsia="仿宋_GB2312" w:hAnsi="仿宋_GB2312" w:cs="仿宋_GB2312" w:hint="eastAsia"/>
          <w:spacing w:val="-6"/>
          <w:sz w:val="32"/>
          <w:szCs w:val="32"/>
        </w:rPr>
        <w:t>天）。</w:t>
      </w:r>
    </w:p>
    <w:p w:rsidR="009553EB" w:rsidRDefault="00E52861">
      <w:pPr>
        <w:spacing w:line="560" w:lineRule="exact"/>
        <w:ind w:firstLineChars="200" w:firstLine="643"/>
        <w:rPr>
          <w:rFonts w:ascii="仿宋_GB2312" w:eastAsia="仿宋_GB2312" w:hAnsi="仿宋_GB2312" w:cs="仿宋_GB2312"/>
          <w:sz w:val="32"/>
          <w:szCs w:val="32"/>
        </w:rPr>
      </w:pPr>
      <w:r>
        <w:rPr>
          <w:rFonts w:ascii="楷体" w:eastAsia="楷体" w:hAnsi="楷体" w:cs="楷体" w:hint="eastAsia"/>
          <w:b/>
          <w:bCs/>
          <w:color w:val="000000" w:themeColor="text1"/>
          <w:sz w:val="32"/>
          <w:szCs w:val="32"/>
        </w:rPr>
        <w:t>第二十六条</w:t>
      </w:r>
      <w:r>
        <w:rPr>
          <w:rFonts w:ascii="楷体" w:eastAsia="楷体" w:hAnsi="楷体" w:cs="楷体" w:hint="eastAsia"/>
          <w:b/>
          <w:bCs/>
          <w:color w:val="000000" w:themeColor="text1"/>
          <w:sz w:val="32"/>
          <w:szCs w:val="32"/>
        </w:rPr>
        <w:t xml:space="preserve"> </w:t>
      </w:r>
      <w:r>
        <w:rPr>
          <w:rFonts w:ascii="仿宋_GB2312" w:eastAsia="仿宋_GB2312" w:hAnsi="仿宋_GB2312" w:cs="仿宋_GB2312" w:hint="eastAsia"/>
          <w:sz w:val="32"/>
          <w:szCs w:val="32"/>
        </w:rPr>
        <w:t>参评集体或个人对各项奖项评选有异议者，可在初评结果公示之日起</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个工作日内，向所在院系学生奖励</w:t>
      </w:r>
      <w:r>
        <w:rPr>
          <w:rFonts w:ascii="仿宋_GB2312" w:eastAsia="仿宋_GB2312" w:hAnsi="仿宋_GB2312" w:cs="仿宋_GB2312" w:hint="eastAsia"/>
          <w:sz w:val="32"/>
          <w:szCs w:val="32"/>
        </w:rPr>
        <w:t>工作小组提出意见。评审单位应在接到意见后</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个工作日内给予答复。如仍有异议，可向学校学生工作部提出，学生工作部应在接到意见后</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个工作日内形成书面审查意见，送达当事人。</w:t>
      </w:r>
    </w:p>
    <w:p w:rsidR="009553EB" w:rsidRDefault="00E5286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被取消奖励资格的集体或个人如有异议，从接到决定之日起</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个工作日内，可向所在院系学生奖励评选工作小组提出书面申诉。评审单位应在</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个工作日内给予书面答复。如申诉集体或个人仍有异议，可向学校学生工作部提出申诉，学生工作部应在</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个工作日内形成书面审查意见，送达申诉当事人。</w:t>
      </w:r>
    </w:p>
    <w:p w:rsidR="009553EB" w:rsidRDefault="00E52861">
      <w:pPr>
        <w:spacing w:line="560" w:lineRule="exact"/>
        <w:ind w:firstLineChars="200" w:firstLine="643"/>
        <w:rPr>
          <w:rFonts w:ascii="仿宋_GB2312" w:eastAsia="仿宋_GB2312" w:hAnsi="仿宋_GB2312" w:cs="仿宋_GB2312"/>
          <w:sz w:val="32"/>
          <w:szCs w:val="32"/>
        </w:rPr>
      </w:pPr>
      <w:r>
        <w:rPr>
          <w:rFonts w:ascii="楷体" w:eastAsia="楷体" w:hAnsi="楷体" w:cs="楷体" w:hint="eastAsia"/>
          <w:b/>
          <w:bCs/>
          <w:color w:val="000000" w:themeColor="text1"/>
          <w:sz w:val="32"/>
          <w:szCs w:val="32"/>
        </w:rPr>
        <w:t>第二十七条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各院系依据本规定制定的评奖实施细则及有关规定，应在当年评奖开始时</w:t>
      </w:r>
      <w:r>
        <w:rPr>
          <w:rFonts w:ascii="仿宋_GB2312" w:eastAsia="仿宋_GB2312" w:hAnsi="仿宋_GB2312" w:cs="仿宋_GB2312" w:hint="eastAsia"/>
          <w:sz w:val="32"/>
          <w:szCs w:val="32"/>
        </w:rPr>
        <w:t>向本院系学生公布，并报送学校学生工作部备案。如院系制定的评奖实施细则及有关规</w:t>
      </w:r>
      <w:r>
        <w:rPr>
          <w:rFonts w:ascii="仿宋_GB2312" w:eastAsia="仿宋_GB2312" w:hAnsi="仿宋_GB2312" w:cs="仿宋_GB2312" w:hint="eastAsia"/>
          <w:sz w:val="32"/>
          <w:szCs w:val="32"/>
        </w:rPr>
        <w:lastRenderedPageBreak/>
        <w:t>定与本规定相抵触的，以本规定为准。</w:t>
      </w:r>
    </w:p>
    <w:p w:rsidR="009553EB" w:rsidRDefault="00E52861">
      <w:pPr>
        <w:spacing w:line="560" w:lineRule="exact"/>
        <w:ind w:firstLineChars="200" w:firstLine="643"/>
        <w:rPr>
          <w:rFonts w:ascii="仿宋_GB2312" w:eastAsia="仿宋_GB2312" w:hAnsi="仿宋_GB2312" w:cs="仿宋_GB2312"/>
          <w:sz w:val="32"/>
          <w:szCs w:val="32"/>
        </w:rPr>
      </w:pPr>
      <w:r>
        <w:rPr>
          <w:rFonts w:ascii="楷体" w:eastAsia="楷体" w:hAnsi="楷体" w:cs="楷体" w:hint="eastAsia"/>
          <w:b/>
          <w:bCs/>
          <w:color w:val="000000" w:themeColor="text1"/>
          <w:sz w:val="32"/>
          <w:szCs w:val="32"/>
        </w:rPr>
        <w:t>第二十八条</w:t>
      </w:r>
      <w:r>
        <w:rPr>
          <w:rFonts w:ascii="楷体" w:eastAsia="楷体" w:hAnsi="楷体" w:cs="楷体" w:hint="eastAsia"/>
          <w:b/>
          <w:bCs/>
          <w:color w:val="000000" w:themeColor="text1"/>
          <w:sz w:val="32"/>
          <w:szCs w:val="32"/>
        </w:rPr>
        <w:t xml:space="preserve"> </w:t>
      </w:r>
      <w:r>
        <w:rPr>
          <w:rFonts w:ascii="仿宋_GB2312" w:eastAsia="仿宋_GB2312" w:hAnsi="仿宋_GB2312" w:cs="仿宋_GB2312" w:hint="eastAsia"/>
          <w:sz w:val="32"/>
          <w:szCs w:val="32"/>
        </w:rPr>
        <w:t>各院系内部设立的集体和个人奖励项目应在设立后及时报送学校学生工作部备案，报送内容有：</w:t>
      </w:r>
    </w:p>
    <w:p w:rsidR="009553EB" w:rsidRDefault="00E5286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w:t>
      </w:r>
      <w:bookmarkStart w:id="8" w:name="_GoBack"/>
      <w:bookmarkEnd w:id="8"/>
      <w:r>
        <w:rPr>
          <w:rFonts w:ascii="仿宋_GB2312" w:eastAsia="仿宋_GB2312" w:hAnsi="仿宋_GB2312" w:cs="仿宋_GB2312" w:hint="eastAsia"/>
          <w:sz w:val="32"/>
          <w:szCs w:val="32"/>
        </w:rPr>
        <w:t>奖学金名称；</w:t>
      </w:r>
    </w:p>
    <w:p w:rsidR="009553EB" w:rsidRDefault="00E5286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奖学金来源；</w:t>
      </w:r>
    </w:p>
    <w:p w:rsidR="009553EB" w:rsidRDefault="00E5286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奖励范围、获奖条件、等级金额及评审办法；</w:t>
      </w:r>
    </w:p>
    <w:p w:rsidR="009553EB" w:rsidRDefault="00E5286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评定和颁奖时间；</w:t>
      </w:r>
    </w:p>
    <w:p w:rsidR="009553EB" w:rsidRDefault="00E5286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评选结果。</w:t>
      </w:r>
    </w:p>
    <w:p w:rsidR="009553EB" w:rsidRDefault="00E52861" w:rsidP="00E52861">
      <w:pPr>
        <w:spacing w:beforeLines="100" w:afterLines="100" w:line="560" w:lineRule="exact"/>
        <w:jc w:val="center"/>
        <w:rPr>
          <w:rFonts w:ascii="仿宋_GB2312" w:eastAsia="仿宋_GB2312" w:hAnsi="仿宋_GB2312" w:cs="仿宋_GB2312"/>
          <w:b/>
          <w:bCs/>
          <w:color w:val="000000" w:themeColor="text1"/>
          <w:sz w:val="32"/>
          <w:szCs w:val="32"/>
        </w:rPr>
      </w:pPr>
      <w:r>
        <w:rPr>
          <w:rFonts w:ascii="黑体" w:eastAsia="黑体" w:hAnsi="黑体" w:cs="黑体" w:hint="eastAsia"/>
          <w:color w:val="000000" w:themeColor="text1"/>
          <w:sz w:val="32"/>
          <w:szCs w:val="32"/>
        </w:rPr>
        <w:t>第七章</w:t>
      </w:r>
      <w:r>
        <w:rPr>
          <w:rFonts w:ascii="黑体" w:eastAsia="黑体" w:hAnsi="黑体" w:cs="黑体" w:hint="eastAsia"/>
          <w:color w:val="000000" w:themeColor="text1"/>
          <w:sz w:val="32"/>
          <w:szCs w:val="32"/>
        </w:rPr>
        <w:t xml:space="preserve">  </w:t>
      </w:r>
      <w:r>
        <w:rPr>
          <w:rFonts w:ascii="黑体" w:eastAsia="黑体" w:hAnsi="黑体" w:cs="黑体" w:hint="eastAsia"/>
          <w:color w:val="000000" w:themeColor="text1"/>
          <w:sz w:val="32"/>
          <w:szCs w:val="32"/>
        </w:rPr>
        <w:t>附则</w:t>
      </w:r>
    </w:p>
    <w:p w:rsidR="009553EB" w:rsidRDefault="00E52861">
      <w:pPr>
        <w:spacing w:line="560" w:lineRule="exact"/>
        <w:ind w:firstLineChars="200" w:firstLine="643"/>
        <w:rPr>
          <w:rFonts w:ascii="仿宋_GB2312" w:eastAsia="仿宋_GB2312" w:hAnsi="仿宋_GB2312" w:cs="仿宋_GB2312"/>
          <w:sz w:val="32"/>
          <w:szCs w:val="32"/>
        </w:rPr>
      </w:pPr>
      <w:r>
        <w:rPr>
          <w:rFonts w:ascii="楷体" w:eastAsia="楷体" w:hAnsi="楷体" w:cs="楷体" w:hint="eastAsia"/>
          <w:b/>
          <w:bCs/>
          <w:color w:val="000000" w:themeColor="text1"/>
          <w:sz w:val="32"/>
          <w:szCs w:val="32"/>
        </w:rPr>
        <w:t>第二十九条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本规定自公布之日生效，解释权归学生工作部。</w:t>
      </w:r>
    </w:p>
    <w:sectPr w:rsidR="009553EB" w:rsidSect="009553E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auto"/>
    <w:pitch w:val="default"/>
    <w:sig w:usb0="00000000" w:usb1="080E0000" w:usb2="00000000" w:usb3="00000000" w:csb0="00040000"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5A43774"/>
    <w:rsid w:val="00004559"/>
    <w:rsid w:val="00016EBA"/>
    <w:rsid w:val="00056AF1"/>
    <w:rsid w:val="000761D1"/>
    <w:rsid w:val="000908EE"/>
    <w:rsid w:val="000B62BF"/>
    <w:rsid w:val="000C6860"/>
    <w:rsid w:val="00126F1D"/>
    <w:rsid w:val="00133EFA"/>
    <w:rsid w:val="001D5461"/>
    <w:rsid w:val="001D5F54"/>
    <w:rsid w:val="001F0595"/>
    <w:rsid w:val="001F7B5B"/>
    <w:rsid w:val="00215F84"/>
    <w:rsid w:val="00232998"/>
    <w:rsid w:val="00234A83"/>
    <w:rsid w:val="00286723"/>
    <w:rsid w:val="002B78D7"/>
    <w:rsid w:val="002C2C45"/>
    <w:rsid w:val="00373BCE"/>
    <w:rsid w:val="003B206B"/>
    <w:rsid w:val="003C4AA9"/>
    <w:rsid w:val="00413A94"/>
    <w:rsid w:val="00472BAF"/>
    <w:rsid w:val="004933BC"/>
    <w:rsid w:val="005268B7"/>
    <w:rsid w:val="005B0DEB"/>
    <w:rsid w:val="005D5CAF"/>
    <w:rsid w:val="006009E7"/>
    <w:rsid w:val="00604E3F"/>
    <w:rsid w:val="0062647D"/>
    <w:rsid w:val="006649E0"/>
    <w:rsid w:val="00667F9B"/>
    <w:rsid w:val="006B15E1"/>
    <w:rsid w:val="006B5F25"/>
    <w:rsid w:val="006C3B1E"/>
    <w:rsid w:val="006E3363"/>
    <w:rsid w:val="00705924"/>
    <w:rsid w:val="00754286"/>
    <w:rsid w:val="00763D30"/>
    <w:rsid w:val="007E4556"/>
    <w:rsid w:val="00802728"/>
    <w:rsid w:val="00827A6A"/>
    <w:rsid w:val="00850253"/>
    <w:rsid w:val="00880AB9"/>
    <w:rsid w:val="008871D2"/>
    <w:rsid w:val="008B26DE"/>
    <w:rsid w:val="008B79AD"/>
    <w:rsid w:val="008C0FA8"/>
    <w:rsid w:val="008C1A04"/>
    <w:rsid w:val="0093067B"/>
    <w:rsid w:val="009553EB"/>
    <w:rsid w:val="00976F70"/>
    <w:rsid w:val="00A91558"/>
    <w:rsid w:val="00AA4983"/>
    <w:rsid w:val="00AC7B46"/>
    <w:rsid w:val="00B05A41"/>
    <w:rsid w:val="00B06309"/>
    <w:rsid w:val="00B26ECA"/>
    <w:rsid w:val="00B45126"/>
    <w:rsid w:val="00BB0F35"/>
    <w:rsid w:val="00BC09A3"/>
    <w:rsid w:val="00BC6342"/>
    <w:rsid w:val="00C025A5"/>
    <w:rsid w:val="00C417A5"/>
    <w:rsid w:val="00C45CDE"/>
    <w:rsid w:val="00D63742"/>
    <w:rsid w:val="00D9789B"/>
    <w:rsid w:val="00DB39DE"/>
    <w:rsid w:val="00DF1075"/>
    <w:rsid w:val="00E136AA"/>
    <w:rsid w:val="00E52861"/>
    <w:rsid w:val="00E743D4"/>
    <w:rsid w:val="00E84A0C"/>
    <w:rsid w:val="00F311B7"/>
    <w:rsid w:val="00F8005D"/>
    <w:rsid w:val="00F84F67"/>
    <w:rsid w:val="00FD0A1B"/>
    <w:rsid w:val="02207F90"/>
    <w:rsid w:val="03896089"/>
    <w:rsid w:val="03A0310A"/>
    <w:rsid w:val="04704F29"/>
    <w:rsid w:val="07517C6E"/>
    <w:rsid w:val="083057D7"/>
    <w:rsid w:val="092D3DC6"/>
    <w:rsid w:val="0B52740A"/>
    <w:rsid w:val="1342187C"/>
    <w:rsid w:val="197D6108"/>
    <w:rsid w:val="1BC71887"/>
    <w:rsid w:val="25B36E80"/>
    <w:rsid w:val="2CF76044"/>
    <w:rsid w:val="2D0932B5"/>
    <w:rsid w:val="2DD02B38"/>
    <w:rsid w:val="33B84080"/>
    <w:rsid w:val="36DD3106"/>
    <w:rsid w:val="40542991"/>
    <w:rsid w:val="4A4B2F04"/>
    <w:rsid w:val="50661FCA"/>
    <w:rsid w:val="55A43774"/>
    <w:rsid w:val="570B665E"/>
    <w:rsid w:val="59C46017"/>
    <w:rsid w:val="606C256E"/>
    <w:rsid w:val="693C5F96"/>
    <w:rsid w:val="695B1353"/>
    <w:rsid w:val="6BD04DA8"/>
    <w:rsid w:val="6CD56C76"/>
    <w:rsid w:val="72B600AC"/>
    <w:rsid w:val="76B44AF5"/>
    <w:rsid w:val="778609B8"/>
    <w:rsid w:val="77D929E5"/>
    <w:rsid w:val="7F8056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semiHidden="0" w:unhideWhenUsed="0" w:qFormat="1"/>
    <w:lsdException w:name="footer" w:semiHidden="0" w:unhideWhenUsed="0"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3EB"/>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rsid w:val="009553E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rsid w:val="009553EB"/>
    <w:rPr>
      <w:b/>
      <w:bCs/>
    </w:rPr>
  </w:style>
  <w:style w:type="paragraph" w:styleId="a4">
    <w:name w:val="annotation text"/>
    <w:basedOn w:val="a"/>
    <w:link w:val="Char0"/>
    <w:semiHidden/>
    <w:unhideWhenUsed/>
    <w:qFormat/>
    <w:rsid w:val="009553EB"/>
    <w:pPr>
      <w:jc w:val="left"/>
    </w:pPr>
  </w:style>
  <w:style w:type="paragraph" w:styleId="a5">
    <w:name w:val="Balloon Text"/>
    <w:basedOn w:val="a"/>
    <w:link w:val="Char1"/>
    <w:semiHidden/>
    <w:unhideWhenUsed/>
    <w:rsid w:val="009553EB"/>
    <w:rPr>
      <w:sz w:val="18"/>
      <w:szCs w:val="18"/>
    </w:rPr>
  </w:style>
  <w:style w:type="paragraph" w:styleId="a6">
    <w:name w:val="footer"/>
    <w:basedOn w:val="a"/>
    <w:link w:val="Char2"/>
    <w:qFormat/>
    <w:rsid w:val="009553EB"/>
    <w:pPr>
      <w:tabs>
        <w:tab w:val="center" w:pos="4153"/>
        <w:tab w:val="right" w:pos="8306"/>
      </w:tabs>
      <w:snapToGrid w:val="0"/>
      <w:jc w:val="left"/>
    </w:pPr>
    <w:rPr>
      <w:sz w:val="18"/>
      <w:szCs w:val="18"/>
    </w:rPr>
  </w:style>
  <w:style w:type="paragraph" w:styleId="a7">
    <w:name w:val="header"/>
    <w:basedOn w:val="a"/>
    <w:link w:val="Char3"/>
    <w:qFormat/>
    <w:rsid w:val="009553EB"/>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9553EB"/>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0"/>
    <w:qFormat/>
    <w:rsid w:val="009553EB"/>
    <w:rPr>
      <w:b/>
      <w:bCs/>
    </w:rPr>
  </w:style>
  <w:style w:type="character" w:styleId="aa">
    <w:name w:val="annotation reference"/>
    <w:basedOn w:val="a0"/>
    <w:semiHidden/>
    <w:unhideWhenUsed/>
    <w:qFormat/>
    <w:rsid w:val="009553EB"/>
    <w:rPr>
      <w:sz w:val="21"/>
      <w:szCs w:val="21"/>
    </w:rPr>
  </w:style>
  <w:style w:type="character" w:customStyle="1" w:styleId="Char3">
    <w:name w:val="页眉 Char"/>
    <w:basedOn w:val="a0"/>
    <w:link w:val="a7"/>
    <w:qFormat/>
    <w:rsid w:val="009553EB"/>
    <w:rPr>
      <w:kern w:val="2"/>
      <w:sz w:val="18"/>
      <w:szCs w:val="18"/>
    </w:rPr>
  </w:style>
  <w:style w:type="character" w:customStyle="1" w:styleId="Char2">
    <w:name w:val="页脚 Char"/>
    <w:basedOn w:val="a0"/>
    <w:link w:val="a6"/>
    <w:qFormat/>
    <w:rsid w:val="009553EB"/>
    <w:rPr>
      <w:kern w:val="2"/>
      <w:sz w:val="18"/>
      <w:szCs w:val="18"/>
    </w:rPr>
  </w:style>
  <w:style w:type="character" w:customStyle="1" w:styleId="Char0">
    <w:name w:val="批注文字 Char"/>
    <w:basedOn w:val="a0"/>
    <w:link w:val="a4"/>
    <w:semiHidden/>
    <w:qFormat/>
    <w:rsid w:val="009553EB"/>
    <w:rPr>
      <w:rFonts w:asciiTheme="minorHAnsi" w:eastAsiaTheme="minorEastAsia" w:hAnsiTheme="minorHAnsi" w:cstheme="minorBidi"/>
      <w:kern w:val="2"/>
      <w:sz w:val="21"/>
      <w:szCs w:val="22"/>
    </w:rPr>
  </w:style>
  <w:style w:type="character" w:customStyle="1" w:styleId="Char">
    <w:name w:val="批注主题 Char"/>
    <w:basedOn w:val="Char0"/>
    <w:link w:val="a3"/>
    <w:semiHidden/>
    <w:qFormat/>
    <w:rsid w:val="009553EB"/>
    <w:rPr>
      <w:rFonts w:asciiTheme="minorHAnsi" w:eastAsiaTheme="minorEastAsia" w:hAnsiTheme="minorHAnsi" w:cstheme="minorBidi"/>
      <w:b/>
      <w:bCs/>
      <w:kern w:val="2"/>
      <w:sz w:val="21"/>
      <w:szCs w:val="22"/>
    </w:rPr>
  </w:style>
  <w:style w:type="character" w:customStyle="1" w:styleId="Char1">
    <w:name w:val="批注框文本 Char"/>
    <w:basedOn w:val="a0"/>
    <w:link w:val="a5"/>
    <w:semiHidden/>
    <w:qFormat/>
    <w:rsid w:val="009553EB"/>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623</Words>
  <Characters>3554</Characters>
  <Application>Microsoft Office Word</Application>
  <DocSecurity>0</DocSecurity>
  <Lines>29</Lines>
  <Paragraphs>8</Paragraphs>
  <ScaleCrop>false</ScaleCrop>
  <Company>微软中国</Company>
  <LinksUpToDate>false</LinksUpToDate>
  <CharactersWithSpaces>4169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西10</dc:creator>
  <cp:lastModifiedBy>Administrator</cp:lastModifiedBy>
  <cp:revision>81</cp:revision>
  <dcterms:created xsi:type="dcterms:W3CDTF">2017-11-29T01:35:00Z</dcterms:created>
  <dcterms:modified xsi:type="dcterms:W3CDTF">2020-05-17T23:56:00Z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KSORubyTemplateID" linkTarget="0">
    <vt:lpwstr>6</vt:lpwstr>
  </property>
</Properties>
</file>